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20B" w:rsidRDefault="003C720B" w:rsidP="009245E2">
      <w:pPr>
        <w:widowControl/>
        <w:spacing w:beforeLines="50" w:afterLines="50" w:line="360" w:lineRule="auto"/>
        <w:jc w:val="left"/>
        <w:rPr>
          <w:rFonts w:asciiTheme="minorEastAsia" w:hAnsiTheme="minorEastAsia" w:cs="宋体"/>
          <w:b/>
          <w:kern w:val="0"/>
          <w:sz w:val="32"/>
          <w:szCs w:val="32"/>
        </w:rPr>
      </w:pPr>
    </w:p>
    <w:p w:rsidR="000E2DCC" w:rsidRPr="000E2DCC" w:rsidRDefault="00826BC5" w:rsidP="009245E2">
      <w:pPr>
        <w:widowControl/>
        <w:spacing w:beforeLines="50" w:afterLines="50" w:line="360" w:lineRule="auto"/>
        <w:jc w:val="center"/>
        <w:rPr>
          <w:rFonts w:asciiTheme="minorEastAsia" w:hAnsiTheme="minorEastAsia" w:cs="宋体"/>
          <w:b/>
          <w:kern w:val="0"/>
          <w:sz w:val="32"/>
          <w:szCs w:val="32"/>
        </w:rPr>
      </w:pPr>
      <w:r w:rsidRPr="000E2DCC">
        <w:rPr>
          <w:rFonts w:asciiTheme="minorEastAsia" w:hAnsiTheme="minorEastAsia" w:cs="宋体"/>
          <w:b/>
          <w:kern w:val="0"/>
          <w:sz w:val="32"/>
          <w:szCs w:val="32"/>
        </w:rPr>
        <w:t>花生收获机械化技术</w:t>
      </w:r>
    </w:p>
    <w:p w:rsidR="00B86FE8" w:rsidRDefault="00826BC5" w:rsidP="009245E2">
      <w:pPr>
        <w:widowControl/>
        <w:spacing w:beforeLines="50" w:afterLines="50" w:line="360" w:lineRule="auto"/>
        <w:jc w:val="left"/>
        <w:rPr>
          <w:rFonts w:asciiTheme="minorEastAsia" w:hAnsiTheme="minorEastAsia" w:cs="宋体"/>
          <w:kern w:val="0"/>
          <w:sz w:val="24"/>
          <w:szCs w:val="24"/>
        </w:rPr>
      </w:pPr>
      <w:r w:rsidRPr="000E2DCC">
        <w:rPr>
          <w:rFonts w:asciiTheme="minorEastAsia" w:hAnsiTheme="minorEastAsia" w:cs="宋体"/>
          <w:b/>
          <w:kern w:val="0"/>
          <w:sz w:val="24"/>
          <w:szCs w:val="24"/>
        </w:rPr>
        <w:t>一、技术应用意义及现状</w:t>
      </w:r>
      <w:r w:rsidRPr="000E2DCC">
        <w:rPr>
          <w:rFonts w:asciiTheme="minorEastAsia" w:hAnsiTheme="minorEastAsia" w:cs="宋体"/>
          <w:b/>
          <w:kern w:val="0"/>
          <w:sz w:val="24"/>
          <w:szCs w:val="24"/>
        </w:rPr>
        <w:br/>
        <w:t>（一）技术应用意义</w:t>
      </w:r>
      <w:r w:rsidRPr="00826BC5">
        <w:rPr>
          <w:rFonts w:asciiTheme="minorEastAsia" w:hAnsiTheme="minorEastAsia" w:cs="宋体"/>
          <w:kern w:val="0"/>
          <w:sz w:val="24"/>
          <w:szCs w:val="24"/>
        </w:rPr>
        <w:br/>
      </w:r>
      <w:r w:rsidR="000E2DCC">
        <w:rPr>
          <w:rFonts w:asciiTheme="minorEastAsia" w:hAnsiTheme="minorEastAsia" w:cs="宋体" w:hint="eastAsia"/>
          <w:kern w:val="0"/>
          <w:sz w:val="24"/>
          <w:szCs w:val="24"/>
        </w:rPr>
        <w:t xml:space="preserve">    </w:t>
      </w:r>
      <w:r w:rsidRPr="00826BC5">
        <w:rPr>
          <w:rFonts w:asciiTheme="minorEastAsia" w:hAnsiTheme="minorEastAsia" w:cs="宋体"/>
          <w:kern w:val="0"/>
          <w:sz w:val="24"/>
          <w:szCs w:val="24"/>
        </w:rPr>
        <w:t>花生收获作业是花生生产的关键性环节，其用工量占花生生产全过程的1/3以上，作业成本占生产总成本的50%以上。目前广西花生收获机械</w:t>
      </w:r>
      <w:r w:rsidR="000E2DCC">
        <w:rPr>
          <w:rFonts w:asciiTheme="minorEastAsia" w:hAnsiTheme="minorEastAsia" w:cs="宋体"/>
          <w:kern w:val="0"/>
          <w:sz w:val="24"/>
          <w:szCs w:val="24"/>
        </w:rPr>
        <w:t>化发展滞后</w:t>
      </w:r>
      <w:r w:rsidRPr="00826BC5">
        <w:rPr>
          <w:rFonts w:asciiTheme="minorEastAsia" w:hAnsiTheme="minorEastAsia" w:cs="宋体"/>
          <w:kern w:val="0"/>
          <w:sz w:val="24"/>
          <w:szCs w:val="24"/>
        </w:rPr>
        <w:t>普遍依靠人工收获，劳动强度大、作业成本高、效率低、损失大等问题突出，已成为花生生产的主要瓶颈。机械作业效率高，可大幅降低劳动成本。按在广西开展的花生机械收获对比试验数据表明，传统人工作业一天只能收0.3</w:t>
      </w:r>
      <w:r w:rsidR="000E2DCC" w:rsidRPr="000E2DCC">
        <w:rPr>
          <w:rFonts w:asciiTheme="minorEastAsia" w:hAnsiTheme="minorEastAsia" w:cs="宋体"/>
          <w:kern w:val="0"/>
          <w:sz w:val="24"/>
          <w:szCs w:val="24"/>
        </w:rPr>
        <w:t>～</w:t>
      </w:r>
      <w:r w:rsidRPr="00826BC5">
        <w:rPr>
          <w:rFonts w:asciiTheme="minorEastAsia" w:hAnsiTheme="minorEastAsia" w:cs="宋体"/>
          <w:kern w:val="0"/>
          <w:sz w:val="24"/>
          <w:szCs w:val="24"/>
        </w:rPr>
        <w:t>0.5亩；而一台花生联合收获机，每天就能收获</w:t>
      </w:r>
      <w:r w:rsidR="000E2DCC">
        <w:rPr>
          <w:rFonts w:asciiTheme="minorEastAsia" w:hAnsiTheme="minorEastAsia" w:cs="宋体"/>
          <w:kern w:val="0"/>
          <w:sz w:val="24"/>
          <w:szCs w:val="24"/>
        </w:rPr>
        <w:t>16</w:t>
      </w:r>
      <w:r w:rsidR="000E2DCC" w:rsidRPr="000E2DCC">
        <w:rPr>
          <w:rFonts w:asciiTheme="minorEastAsia" w:hAnsiTheme="minorEastAsia" w:cs="宋体"/>
          <w:kern w:val="0"/>
          <w:sz w:val="24"/>
          <w:szCs w:val="24"/>
        </w:rPr>
        <w:t>～</w:t>
      </w:r>
      <w:r w:rsidR="000E2DCC">
        <w:rPr>
          <w:rFonts w:asciiTheme="minorEastAsia" w:hAnsiTheme="minorEastAsia" w:cs="宋体"/>
          <w:kern w:val="0"/>
          <w:sz w:val="24"/>
          <w:szCs w:val="24"/>
        </w:rPr>
        <w:t>24</w:t>
      </w:r>
      <w:r w:rsidRPr="00826BC5">
        <w:rPr>
          <w:rFonts w:asciiTheme="minorEastAsia" w:hAnsiTheme="minorEastAsia" w:cs="宋体"/>
          <w:kern w:val="0"/>
          <w:sz w:val="24"/>
          <w:szCs w:val="24"/>
        </w:rPr>
        <w:t>亩地的花生，机械收获效率是人工的50倍。随着广西农村劳动力结构性短缺日益突出，对花生机械化收获机械的需求越来越迫切。</w:t>
      </w:r>
      <w:r w:rsidRPr="00826BC5">
        <w:rPr>
          <w:rFonts w:asciiTheme="minorEastAsia" w:hAnsiTheme="minorEastAsia" w:cs="宋体"/>
          <w:kern w:val="0"/>
          <w:sz w:val="24"/>
          <w:szCs w:val="24"/>
        </w:rPr>
        <w:br/>
      </w:r>
      <w:r w:rsidRPr="008F5242">
        <w:rPr>
          <w:rFonts w:asciiTheme="minorEastAsia" w:hAnsiTheme="minorEastAsia" w:cs="宋体"/>
          <w:b/>
          <w:kern w:val="0"/>
          <w:sz w:val="24"/>
          <w:szCs w:val="24"/>
        </w:rPr>
        <w:t>（二）技术应用现状</w:t>
      </w:r>
      <w:r w:rsidRPr="00826BC5">
        <w:rPr>
          <w:rFonts w:asciiTheme="minorEastAsia" w:hAnsiTheme="minorEastAsia" w:cs="宋体"/>
          <w:kern w:val="0"/>
          <w:sz w:val="24"/>
          <w:szCs w:val="24"/>
        </w:rPr>
        <w:br/>
      </w:r>
      <w:r w:rsidR="008F5242">
        <w:rPr>
          <w:rFonts w:asciiTheme="minorEastAsia" w:hAnsiTheme="minorEastAsia" w:cs="宋体" w:hint="eastAsia"/>
          <w:kern w:val="0"/>
          <w:sz w:val="24"/>
          <w:szCs w:val="24"/>
        </w:rPr>
        <w:t xml:space="preserve">    </w:t>
      </w:r>
      <w:r w:rsidRPr="00826BC5">
        <w:rPr>
          <w:rFonts w:asciiTheme="minorEastAsia" w:hAnsiTheme="minorEastAsia" w:cs="宋体"/>
          <w:kern w:val="0"/>
          <w:sz w:val="24"/>
          <w:szCs w:val="24"/>
        </w:rPr>
        <w:t>目前，我国应用的分段式花生收获机械有花生挖掘机、花生复收机、花生摘果机等。用于分段收获的挖掘铲（犁）、挖掘机比较成熟，作业质量比较稳定，但属于半机械化，花生捡拾还必须人工完成，然后采用人工或者花生摘果机进行花生摘果作业。花生复收机应用效益较差，在我国已很少应用。</w:t>
      </w:r>
      <w:r w:rsidRPr="00826BC5">
        <w:rPr>
          <w:rFonts w:asciiTheme="minorEastAsia" w:hAnsiTheme="minorEastAsia" w:cs="宋体"/>
          <w:kern w:val="0"/>
          <w:sz w:val="24"/>
          <w:szCs w:val="24"/>
        </w:rPr>
        <w:br/>
      </w:r>
      <w:r w:rsidR="008F5242">
        <w:rPr>
          <w:rFonts w:asciiTheme="minorEastAsia" w:hAnsiTheme="minorEastAsia" w:cs="宋体" w:hint="eastAsia"/>
          <w:kern w:val="0"/>
          <w:sz w:val="24"/>
          <w:szCs w:val="24"/>
        </w:rPr>
        <w:t xml:space="preserve">    </w:t>
      </w:r>
      <w:r w:rsidRPr="00826BC5">
        <w:rPr>
          <w:rFonts w:asciiTheme="minorEastAsia" w:hAnsiTheme="minorEastAsia" w:cs="宋体"/>
          <w:kern w:val="0"/>
          <w:sz w:val="24"/>
          <w:szCs w:val="24"/>
        </w:rPr>
        <w:t>花生联合收获机在广西实际生产中应用很少。近两年来，为了填补全区花生收获机械化技术应用的空白，广西农机部门开始参照我国北方花生主产区及台湾地区花生机械化生产主要模式，在北海引进花生联合收获机具进行小范围试验示范。</w:t>
      </w:r>
      <w:r w:rsidRPr="00826BC5">
        <w:rPr>
          <w:rFonts w:asciiTheme="minorEastAsia" w:hAnsiTheme="minorEastAsia" w:cs="宋体"/>
          <w:kern w:val="0"/>
          <w:sz w:val="24"/>
          <w:szCs w:val="24"/>
        </w:rPr>
        <w:br/>
      </w:r>
      <w:r w:rsidRPr="008F5242">
        <w:rPr>
          <w:rFonts w:asciiTheme="minorEastAsia" w:hAnsiTheme="minorEastAsia" w:cs="宋体"/>
          <w:b/>
          <w:kern w:val="0"/>
          <w:sz w:val="24"/>
          <w:szCs w:val="24"/>
        </w:rPr>
        <w:t>二、技术内容</w:t>
      </w:r>
      <w:r w:rsidRPr="008F5242">
        <w:rPr>
          <w:rFonts w:asciiTheme="minorEastAsia" w:hAnsiTheme="minorEastAsia" w:cs="宋体"/>
          <w:b/>
          <w:kern w:val="0"/>
          <w:sz w:val="24"/>
          <w:szCs w:val="24"/>
        </w:rPr>
        <w:br/>
        <w:t>（一）技术定义</w:t>
      </w:r>
      <w:r w:rsidRPr="008F5242">
        <w:rPr>
          <w:rFonts w:asciiTheme="minorEastAsia" w:hAnsiTheme="minorEastAsia" w:cs="宋体"/>
          <w:b/>
          <w:kern w:val="0"/>
          <w:sz w:val="24"/>
          <w:szCs w:val="24"/>
        </w:rPr>
        <w:br/>
      </w:r>
      <w:r w:rsidR="008F5242">
        <w:rPr>
          <w:rFonts w:asciiTheme="minorEastAsia" w:hAnsiTheme="minorEastAsia" w:cs="宋体" w:hint="eastAsia"/>
          <w:kern w:val="0"/>
          <w:sz w:val="24"/>
          <w:szCs w:val="24"/>
        </w:rPr>
        <w:t xml:space="preserve">    </w:t>
      </w:r>
      <w:r w:rsidRPr="00826BC5">
        <w:rPr>
          <w:rFonts w:asciiTheme="minorEastAsia" w:hAnsiTheme="minorEastAsia" w:cs="宋体"/>
          <w:kern w:val="0"/>
          <w:sz w:val="24"/>
          <w:szCs w:val="24"/>
        </w:rPr>
        <w:t>花生收获机械化技术是指在花生收获过程中使用机械完成挖掘、泥土分离、铺条、摘果、分离清选、装袋等多个生产农艺过程的技术。</w:t>
      </w:r>
      <w:r w:rsidR="00466456" w:rsidRPr="00466456">
        <w:rPr>
          <w:rFonts w:asciiTheme="minorEastAsia" w:hAnsiTheme="minorEastAsia" w:cs="宋体"/>
          <w:kern w:val="0"/>
          <w:sz w:val="24"/>
          <w:szCs w:val="24"/>
        </w:rPr>
        <w:t>花生收获机械可分为分段收获和联合收获。</w:t>
      </w:r>
      <w:r w:rsidR="00466456" w:rsidRPr="00466456">
        <w:rPr>
          <w:rFonts w:asciiTheme="minorEastAsia" w:hAnsiTheme="minorEastAsia" w:cs="宋体"/>
          <w:kern w:val="0"/>
          <w:sz w:val="24"/>
          <w:szCs w:val="24"/>
        </w:rPr>
        <w:br/>
      </w:r>
      <w:r w:rsidR="00466456" w:rsidRPr="008F5242">
        <w:rPr>
          <w:rFonts w:asciiTheme="minorEastAsia" w:hAnsiTheme="minorEastAsia" w:cs="宋体"/>
          <w:b/>
          <w:kern w:val="0"/>
          <w:sz w:val="24"/>
          <w:szCs w:val="24"/>
        </w:rPr>
        <w:t>（二）技术路线</w:t>
      </w:r>
      <w:r w:rsidR="00466456" w:rsidRPr="008F5242">
        <w:rPr>
          <w:rFonts w:asciiTheme="minorEastAsia" w:hAnsiTheme="minorEastAsia" w:cs="宋体"/>
          <w:b/>
          <w:kern w:val="0"/>
          <w:sz w:val="24"/>
          <w:szCs w:val="24"/>
        </w:rPr>
        <w:br/>
      </w:r>
      <w:r w:rsidR="008F5242">
        <w:rPr>
          <w:rFonts w:asciiTheme="minorEastAsia" w:hAnsiTheme="minorEastAsia" w:cs="宋体" w:hint="eastAsia"/>
          <w:kern w:val="0"/>
          <w:sz w:val="24"/>
          <w:szCs w:val="24"/>
        </w:rPr>
        <w:t xml:space="preserve">    </w:t>
      </w:r>
      <w:r w:rsidR="00466456" w:rsidRPr="00466456">
        <w:rPr>
          <w:rFonts w:asciiTheme="minorEastAsia" w:hAnsiTheme="minorEastAsia" w:cs="宋体"/>
          <w:kern w:val="0"/>
          <w:sz w:val="24"/>
          <w:szCs w:val="24"/>
        </w:rPr>
        <w:t>（1）分段式收获：挖掘→分离泥上→铺条晾晒</w:t>
      </w:r>
      <w:r w:rsidR="008F5242" w:rsidRPr="00466456">
        <w:rPr>
          <w:rFonts w:asciiTheme="minorEastAsia" w:hAnsiTheme="minorEastAsia" w:cs="宋体"/>
          <w:kern w:val="0"/>
          <w:sz w:val="24"/>
          <w:szCs w:val="24"/>
        </w:rPr>
        <w:t>→</w:t>
      </w:r>
      <w:r w:rsidR="00466456" w:rsidRPr="00466456">
        <w:rPr>
          <w:rFonts w:asciiTheme="minorEastAsia" w:hAnsiTheme="minorEastAsia" w:cs="宋体"/>
          <w:kern w:val="0"/>
          <w:sz w:val="24"/>
          <w:szCs w:val="24"/>
        </w:rPr>
        <w:t>拣拾摘果</w:t>
      </w:r>
      <w:r w:rsidR="008F5242" w:rsidRPr="00466456">
        <w:rPr>
          <w:rFonts w:asciiTheme="minorEastAsia" w:hAnsiTheme="minorEastAsia" w:cs="宋体"/>
          <w:kern w:val="0"/>
          <w:sz w:val="24"/>
          <w:szCs w:val="24"/>
        </w:rPr>
        <w:t>→</w:t>
      </w:r>
      <w:r w:rsidR="00466456" w:rsidRPr="00466456">
        <w:rPr>
          <w:rFonts w:asciiTheme="minorEastAsia" w:hAnsiTheme="minorEastAsia" w:cs="宋体"/>
          <w:kern w:val="0"/>
          <w:sz w:val="24"/>
          <w:szCs w:val="24"/>
        </w:rPr>
        <w:t>分离清选。</w:t>
      </w:r>
      <w:r w:rsidR="00466456" w:rsidRPr="00466456">
        <w:rPr>
          <w:rFonts w:asciiTheme="minorEastAsia" w:hAnsiTheme="minorEastAsia" w:cs="宋体"/>
          <w:kern w:val="0"/>
          <w:sz w:val="24"/>
          <w:szCs w:val="24"/>
        </w:rPr>
        <w:br/>
      </w:r>
      <w:r w:rsidR="008F5242">
        <w:rPr>
          <w:rFonts w:asciiTheme="minorEastAsia" w:hAnsiTheme="minorEastAsia" w:cs="宋体" w:hint="eastAsia"/>
          <w:kern w:val="0"/>
          <w:sz w:val="24"/>
          <w:szCs w:val="24"/>
        </w:rPr>
        <w:lastRenderedPageBreak/>
        <w:t xml:space="preserve">    </w:t>
      </w:r>
      <w:r w:rsidR="00466456" w:rsidRPr="00466456">
        <w:rPr>
          <w:rFonts w:asciiTheme="minorEastAsia" w:hAnsiTheme="minorEastAsia" w:cs="宋体"/>
          <w:kern w:val="0"/>
          <w:sz w:val="24"/>
          <w:szCs w:val="24"/>
        </w:rPr>
        <w:t>（2）联合式收获：挖掘→输送→抖土→摘果→分离清选→装袋（箱）。</w:t>
      </w:r>
      <w:r w:rsidR="00466456" w:rsidRPr="00466456">
        <w:rPr>
          <w:rFonts w:asciiTheme="minorEastAsia" w:hAnsiTheme="minorEastAsia" w:cs="宋体"/>
          <w:kern w:val="0"/>
          <w:sz w:val="24"/>
          <w:szCs w:val="24"/>
        </w:rPr>
        <w:br/>
      </w:r>
      <w:r w:rsidR="00466456" w:rsidRPr="008F5242">
        <w:rPr>
          <w:rFonts w:asciiTheme="minorEastAsia" w:hAnsiTheme="minorEastAsia" w:cs="宋体"/>
          <w:b/>
          <w:kern w:val="0"/>
          <w:sz w:val="24"/>
          <w:szCs w:val="24"/>
        </w:rPr>
        <w:t>（三）技术要求</w:t>
      </w:r>
      <w:r w:rsidR="00466456" w:rsidRPr="00466456">
        <w:rPr>
          <w:rFonts w:asciiTheme="minorEastAsia" w:hAnsiTheme="minorEastAsia" w:cs="宋体"/>
          <w:kern w:val="0"/>
          <w:sz w:val="24"/>
          <w:szCs w:val="24"/>
        </w:rPr>
        <w:br/>
      </w:r>
      <w:r w:rsidR="00466456" w:rsidRPr="008F5242">
        <w:rPr>
          <w:rFonts w:asciiTheme="minorEastAsia" w:hAnsiTheme="minorEastAsia" w:cs="宋体"/>
          <w:b/>
          <w:kern w:val="0"/>
          <w:sz w:val="24"/>
          <w:szCs w:val="24"/>
        </w:rPr>
        <w:t>1.分段式收获</w:t>
      </w:r>
      <w:r w:rsidR="00466456" w:rsidRPr="00466456">
        <w:rPr>
          <w:rFonts w:asciiTheme="minorEastAsia" w:hAnsiTheme="minorEastAsia" w:cs="宋体"/>
          <w:kern w:val="0"/>
          <w:sz w:val="24"/>
          <w:szCs w:val="24"/>
        </w:rPr>
        <w:br/>
      </w:r>
      <w:r w:rsidR="008F5242">
        <w:rPr>
          <w:rFonts w:asciiTheme="minorEastAsia" w:hAnsiTheme="minorEastAsia" w:cs="宋体" w:hint="eastAsia"/>
          <w:kern w:val="0"/>
          <w:sz w:val="24"/>
          <w:szCs w:val="24"/>
        </w:rPr>
        <w:t xml:space="preserve">    </w:t>
      </w:r>
      <w:r w:rsidR="00466456" w:rsidRPr="00466456">
        <w:rPr>
          <w:rFonts w:asciiTheme="minorEastAsia" w:hAnsiTheme="minorEastAsia" w:cs="宋体"/>
          <w:kern w:val="0"/>
          <w:sz w:val="24"/>
          <w:szCs w:val="24"/>
        </w:rPr>
        <w:t>（1）机械收获（挖掘）作业质量要求：埋果率≤2.5%；含土率&lt;5.0%；</w:t>
      </w:r>
      <w:r w:rsidR="00466456" w:rsidRPr="00466456">
        <w:rPr>
          <w:rFonts w:asciiTheme="minorEastAsia" w:hAnsiTheme="minorEastAsia" w:cs="宋体"/>
          <w:kern w:val="0"/>
          <w:sz w:val="24"/>
          <w:szCs w:val="24"/>
        </w:rPr>
        <w:br/>
        <w:t>荚果破碎率&lt;1.0%、地面落果率&lt;4.0%。</w:t>
      </w:r>
      <w:r w:rsidR="00466456" w:rsidRPr="00466456">
        <w:rPr>
          <w:rFonts w:asciiTheme="minorEastAsia" w:hAnsiTheme="minorEastAsia" w:cs="宋体"/>
          <w:kern w:val="0"/>
          <w:sz w:val="24"/>
          <w:szCs w:val="24"/>
        </w:rPr>
        <w:br/>
      </w:r>
      <w:r w:rsidR="008F5242">
        <w:rPr>
          <w:rFonts w:asciiTheme="minorEastAsia" w:hAnsiTheme="minorEastAsia" w:cs="宋体" w:hint="eastAsia"/>
          <w:kern w:val="0"/>
          <w:sz w:val="24"/>
          <w:szCs w:val="24"/>
        </w:rPr>
        <w:t xml:space="preserve">    </w:t>
      </w:r>
      <w:r w:rsidR="00466456" w:rsidRPr="00466456">
        <w:rPr>
          <w:rFonts w:asciiTheme="minorEastAsia" w:hAnsiTheme="minorEastAsia" w:cs="宋体"/>
          <w:kern w:val="0"/>
          <w:sz w:val="24"/>
          <w:szCs w:val="24"/>
        </w:rPr>
        <w:t>（2）机械摘果作业质量要求：摘净率&gt;96.0%；破碎率&lt;3.0%；清洁</w:t>
      </w:r>
      <w:r w:rsidR="00466456" w:rsidRPr="00466456">
        <w:rPr>
          <w:rFonts w:asciiTheme="minorEastAsia" w:hAnsiTheme="minorEastAsia" w:cs="宋体"/>
          <w:kern w:val="0"/>
          <w:sz w:val="24"/>
          <w:szCs w:val="24"/>
        </w:rPr>
        <w:br/>
        <w:t>度&gt;96.0%。</w:t>
      </w:r>
      <w:r w:rsidR="00466456" w:rsidRPr="00466456">
        <w:rPr>
          <w:rFonts w:asciiTheme="minorEastAsia" w:hAnsiTheme="minorEastAsia" w:cs="宋体"/>
          <w:kern w:val="0"/>
          <w:sz w:val="24"/>
          <w:szCs w:val="24"/>
        </w:rPr>
        <w:br/>
      </w:r>
      <w:r w:rsidR="00466456" w:rsidRPr="008641AA">
        <w:rPr>
          <w:rFonts w:asciiTheme="minorEastAsia" w:hAnsiTheme="minorEastAsia" w:cs="宋体"/>
          <w:b/>
          <w:kern w:val="0"/>
          <w:sz w:val="24"/>
          <w:szCs w:val="24"/>
        </w:rPr>
        <w:t>2.联合式收获</w:t>
      </w:r>
      <w:r w:rsidR="00466456" w:rsidRPr="00466456">
        <w:rPr>
          <w:rFonts w:asciiTheme="minorEastAsia" w:hAnsiTheme="minorEastAsia" w:cs="宋体"/>
          <w:kern w:val="0"/>
          <w:sz w:val="24"/>
          <w:szCs w:val="24"/>
        </w:rPr>
        <w:br/>
      </w:r>
      <w:r w:rsidR="008641AA">
        <w:rPr>
          <w:rFonts w:asciiTheme="minorEastAsia" w:hAnsiTheme="minorEastAsia" w:cs="宋体" w:hint="eastAsia"/>
          <w:kern w:val="0"/>
          <w:sz w:val="24"/>
          <w:szCs w:val="24"/>
        </w:rPr>
        <w:t xml:space="preserve">    </w:t>
      </w:r>
      <w:r w:rsidR="00466456" w:rsidRPr="00466456">
        <w:rPr>
          <w:rFonts w:asciiTheme="minorEastAsia" w:hAnsiTheme="minorEastAsia" w:cs="宋体"/>
          <w:kern w:val="0"/>
          <w:sz w:val="24"/>
          <w:szCs w:val="24"/>
        </w:rPr>
        <w:t>花生联合收获作业损失率≤3%；洁净率≥95%；破碎率</w:t>
      </w:r>
      <w:r w:rsidR="00B86FE8" w:rsidRPr="00466456">
        <w:rPr>
          <w:rFonts w:asciiTheme="minorEastAsia" w:hAnsiTheme="minorEastAsia" w:cs="宋体"/>
          <w:kern w:val="0"/>
          <w:sz w:val="24"/>
          <w:szCs w:val="24"/>
        </w:rPr>
        <w:t>≤</w:t>
      </w:r>
      <w:r w:rsidR="00466456" w:rsidRPr="00466456">
        <w:rPr>
          <w:rFonts w:asciiTheme="minorEastAsia" w:hAnsiTheme="minorEastAsia" w:cs="宋体"/>
          <w:kern w:val="0"/>
          <w:sz w:val="24"/>
          <w:szCs w:val="24"/>
        </w:rPr>
        <w:t>1%。</w:t>
      </w:r>
      <w:r w:rsidR="00466456" w:rsidRPr="00466456">
        <w:rPr>
          <w:rFonts w:asciiTheme="minorEastAsia" w:hAnsiTheme="minorEastAsia" w:cs="宋体"/>
          <w:kern w:val="0"/>
          <w:sz w:val="24"/>
          <w:szCs w:val="24"/>
        </w:rPr>
        <w:br/>
      </w:r>
      <w:r w:rsidR="00466456" w:rsidRPr="008641AA">
        <w:rPr>
          <w:rFonts w:asciiTheme="minorEastAsia" w:hAnsiTheme="minorEastAsia" w:cs="宋体"/>
          <w:b/>
          <w:kern w:val="0"/>
          <w:sz w:val="24"/>
          <w:szCs w:val="24"/>
        </w:rPr>
        <w:t>三、主要作业机具</w:t>
      </w:r>
      <w:r w:rsidR="00466456" w:rsidRPr="00466456">
        <w:rPr>
          <w:rFonts w:asciiTheme="minorEastAsia" w:hAnsiTheme="minorEastAsia" w:cs="宋体"/>
          <w:kern w:val="0"/>
          <w:sz w:val="24"/>
          <w:szCs w:val="24"/>
        </w:rPr>
        <w:br/>
      </w:r>
      <w:r w:rsidR="008641AA">
        <w:rPr>
          <w:rFonts w:asciiTheme="minorEastAsia" w:hAnsiTheme="minorEastAsia" w:cs="宋体" w:hint="eastAsia"/>
          <w:kern w:val="0"/>
          <w:sz w:val="24"/>
          <w:szCs w:val="24"/>
        </w:rPr>
        <w:t xml:space="preserve">    </w:t>
      </w:r>
      <w:r w:rsidR="00466456" w:rsidRPr="00466456">
        <w:rPr>
          <w:rFonts w:asciiTheme="minorEastAsia" w:hAnsiTheme="minorEastAsia" w:cs="宋体"/>
          <w:kern w:val="0"/>
          <w:sz w:val="24"/>
          <w:szCs w:val="24"/>
        </w:rPr>
        <w:t>花生收获机械可分为分段式和联合式两大类，分段式机具有花生挖掘铲、花生收获（挖掘）机、花生复收机、花生摘果机。</w:t>
      </w:r>
      <w:r w:rsidR="00466456" w:rsidRPr="00466456">
        <w:rPr>
          <w:rFonts w:asciiTheme="minorEastAsia" w:hAnsiTheme="minorEastAsia" w:cs="宋体"/>
          <w:kern w:val="0"/>
          <w:sz w:val="24"/>
          <w:szCs w:val="24"/>
        </w:rPr>
        <w:br/>
      </w:r>
      <w:r w:rsidR="00466456" w:rsidRPr="008641AA">
        <w:rPr>
          <w:rFonts w:asciiTheme="minorEastAsia" w:hAnsiTheme="minorEastAsia" w:cs="宋体"/>
          <w:b/>
          <w:kern w:val="0"/>
          <w:sz w:val="24"/>
          <w:szCs w:val="24"/>
        </w:rPr>
        <w:t>（一）分段式收获机械</w:t>
      </w:r>
      <w:r w:rsidR="00466456" w:rsidRPr="008641AA">
        <w:rPr>
          <w:rFonts w:asciiTheme="minorEastAsia" w:hAnsiTheme="minorEastAsia" w:cs="宋体"/>
          <w:b/>
          <w:kern w:val="0"/>
          <w:sz w:val="24"/>
          <w:szCs w:val="24"/>
        </w:rPr>
        <w:br/>
      </w:r>
      <w:r w:rsidR="00466456" w:rsidRPr="00466456">
        <w:rPr>
          <w:rFonts w:asciiTheme="minorEastAsia" w:hAnsiTheme="minorEastAsia" w:cs="宋体"/>
          <w:kern w:val="0"/>
          <w:sz w:val="24"/>
          <w:szCs w:val="24"/>
        </w:rPr>
        <w:t>1.花生挖掘铲、收获（挖掘)机</w:t>
      </w:r>
      <w:r w:rsidR="00466456" w:rsidRPr="00466456">
        <w:rPr>
          <w:rFonts w:asciiTheme="minorEastAsia" w:hAnsiTheme="minorEastAsia" w:cs="宋体"/>
          <w:kern w:val="0"/>
          <w:sz w:val="24"/>
          <w:szCs w:val="24"/>
        </w:rPr>
        <w:br/>
      </w:r>
      <w:r w:rsidR="008641AA">
        <w:rPr>
          <w:rFonts w:asciiTheme="minorEastAsia" w:hAnsiTheme="minorEastAsia" w:cs="宋体" w:hint="eastAsia"/>
          <w:kern w:val="0"/>
          <w:sz w:val="24"/>
          <w:szCs w:val="24"/>
        </w:rPr>
        <w:t xml:space="preserve">    </w:t>
      </w:r>
      <w:r w:rsidR="00466456" w:rsidRPr="00466456">
        <w:rPr>
          <w:rFonts w:asciiTheme="minorEastAsia" w:hAnsiTheme="minorEastAsia" w:cs="宋体"/>
          <w:kern w:val="0"/>
          <w:sz w:val="24"/>
          <w:szCs w:val="24"/>
        </w:rPr>
        <w:t>（1）花生挖掘铲（犁）。花生挖掘铲（犁）是比较简易的花生挖掘装置，结构简单，与小型拖拉机配套使用。这类机型大多为拖拉机悬挂式的双翼铲，也有对称配置的两个单翼铲。收获作业时，挖掘铲（犁）将埋深约10厘米的主根切断，使花生沿铲面升出地面铺放成条，铲（犁）后面有纵向排列的栅条，使泥土漏除。铺条的花生由人工收集或用机械捡拾后摘下荚果。</w:t>
      </w:r>
      <w:r w:rsidR="00466456" w:rsidRPr="00466456">
        <w:rPr>
          <w:rFonts w:asciiTheme="minorEastAsia" w:hAnsiTheme="minorEastAsia" w:cs="宋体"/>
          <w:kern w:val="0"/>
          <w:sz w:val="24"/>
          <w:szCs w:val="24"/>
        </w:rPr>
        <w:br/>
      </w:r>
      <w:r w:rsidR="008641AA">
        <w:rPr>
          <w:rFonts w:asciiTheme="minorEastAsia" w:hAnsiTheme="minorEastAsia" w:cs="宋体" w:hint="eastAsia"/>
          <w:kern w:val="0"/>
          <w:sz w:val="24"/>
          <w:szCs w:val="24"/>
        </w:rPr>
        <w:t xml:space="preserve">    </w:t>
      </w:r>
      <w:r w:rsidR="00466456" w:rsidRPr="00466456">
        <w:rPr>
          <w:rFonts w:asciiTheme="minorEastAsia" w:hAnsiTheme="minorEastAsia" w:cs="宋体"/>
          <w:kern w:val="0"/>
          <w:sz w:val="24"/>
          <w:szCs w:val="24"/>
        </w:rPr>
        <w:t>（2）花生收获（挖掘）机。收获时，收获（挖掘）机在作业前进中，挖掘铲将花生连茎蔓铲起离开地面，再由拖拉机后输出动力驱动链耙转动将花生茎蔓由链耙低处运往链耙高点，链耙中间设有可转动的凸轮抖土装置，以一定频率、幅度抖动链耙，间接抖动链耙上面的花生茎蔓，提高茎蔓一土分离率，最后花生茎蔓以一定速度抛洒在机器后面的地面上，完成作业。</w:t>
      </w:r>
      <w:r w:rsidR="00B07BAC">
        <w:rPr>
          <w:rFonts w:asciiTheme="minorEastAsia" w:hAnsiTheme="minorEastAsia" w:cs="宋体" w:hint="eastAsia"/>
          <w:kern w:val="0"/>
          <w:sz w:val="24"/>
          <w:szCs w:val="24"/>
        </w:rPr>
        <w:t>(</w:t>
      </w:r>
      <w:r w:rsidR="00466456" w:rsidRPr="00466456">
        <w:rPr>
          <w:rFonts w:asciiTheme="minorEastAsia" w:hAnsiTheme="minorEastAsia" w:cs="宋体"/>
          <w:kern w:val="0"/>
          <w:sz w:val="24"/>
          <w:szCs w:val="24"/>
        </w:rPr>
        <w:t>如图</w:t>
      </w:r>
      <w:r w:rsidR="008641AA">
        <w:rPr>
          <w:rFonts w:asciiTheme="minorEastAsia" w:hAnsiTheme="minorEastAsia" w:cs="宋体" w:hint="eastAsia"/>
          <w:kern w:val="0"/>
          <w:sz w:val="24"/>
          <w:szCs w:val="24"/>
        </w:rPr>
        <w:t>1</w:t>
      </w:r>
      <w:r w:rsidR="00466456" w:rsidRPr="00466456">
        <w:rPr>
          <w:rFonts w:asciiTheme="minorEastAsia" w:hAnsiTheme="minorEastAsia" w:cs="宋体"/>
          <w:kern w:val="0"/>
          <w:sz w:val="24"/>
          <w:szCs w:val="24"/>
        </w:rPr>
        <w:t>至图</w:t>
      </w:r>
      <w:r w:rsidR="00B86FE8">
        <w:rPr>
          <w:rFonts w:asciiTheme="minorEastAsia" w:hAnsiTheme="minorEastAsia" w:cs="宋体" w:hint="eastAsia"/>
          <w:kern w:val="0"/>
          <w:sz w:val="24"/>
          <w:szCs w:val="24"/>
        </w:rPr>
        <w:t>4</w:t>
      </w:r>
      <w:r w:rsidR="00B07BAC">
        <w:rPr>
          <w:rFonts w:asciiTheme="minorEastAsia" w:hAnsiTheme="minorEastAsia" w:cs="宋体" w:hint="eastAsia"/>
          <w:kern w:val="0"/>
          <w:sz w:val="24"/>
          <w:szCs w:val="24"/>
        </w:rPr>
        <w:t>)</w:t>
      </w:r>
      <w:r w:rsidR="00B86FE8">
        <w:rPr>
          <w:rFonts w:asciiTheme="minorEastAsia" w:hAnsiTheme="minorEastAsia" w:cs="宋体" w:hint="eastAsia"/>
          <w:kern w:val="0"/>
          <w:sz w:val="24"/>
          <w:szCs w:val="24"/>
        </w:rPr>
        <w:t>。</w:t>
      </w:r>
    </w:p>
    <w:p w:rsidR="00B86FE8" w:rsidRDefault="00B86FE8" w:rsidP="009245E2">
      <w:pPr>
        <w:widowControl/>
        <w:spacing w:beforeLines="50" w:afterLines="50"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466456" w:rsidRPr="00466456">
        <w:rPr>
          <w:rFonts w:asciiTheme="minorEastAsia" w:hAnsiTheme="minorEastAsia" w:cs="宋体"/>
          <w:kern w:val="0"/>
          <w:sz w:val="24"/>
          <w:szCs w:val="24"/>
        </w:rPr>
        <w:t>与手扶或小四轮拖拉机配套的花生收获（挖掘）机主要有4H-2型、</w:t>
      </w:r>
      <w:r w:rsidR="00721410" w:rsidRPr="00721410">
        <w:rPr>
          <w:rFonts w:asciiTheme="minorEastAsia" w:hAnsiTheme="minorEastAsia" w:cs="宋体"/>
          <w:kern w:val="0"/>
          <w:sz w:val="24"/>
          <w:szCs w:val="24"/>
        </w:rPr>
        <w:t>4HD-2型、4HW-2型及4H-650型等。</w:t>
      </w:r>
    </w:p>
    <w:p w:rsidR="008F4D1B" w:rsidRDefault="008F4D1B" w:rsidP="009245E2">
      <w:pPr>
        <w:widowControl/>
        <w:spacing w:beforeLines="50" w:afterLines="50" w:line="360" w:lineRule="auto"/>
        <w:jc w:val="center"/>
        <w:rPr>
          <w:rFonts w:asciiTheme="minorEastAsia" w:hAnsiTheme="minorEastAsia" w:cs="宋体"/>
          <w:kern w:val="0"/>
          <w:sz w:val="24"/>
          <w:szCs w:val="24"/>
        </w:rPr>
      </w:pPr>
      <w:r>
        <w:rPr>
          <w:noProof/>
        </w:rPr>
        <w:lastRenderedPageBreak/>
        <w:drawing>
          <wp:inline distT="0" distB="0" distL="0" distR="0">
            <wp:extent cx="2409825" cy="1980101"/>
            <wp:effectExtent l="19050" t="0" r="9525" b="0"/>
            <wp:docPr id="4" name="图片 4" descr="https://img30.cn.gcimg.net/nongyejixie/product/day_201308/4afccc1d8be714cdf47a2c156f593bb3.JPG!norm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30.cn.gcimg.net/nongyejixie/product/day_201308/4afccc1d8be714cdf47a2c156f593bb3.JPG!normalone"/>
                    <pic:cNvPicPr>
                      <a:picLocks noChangeAspect="1" noChangeArrowheads="1"/>
                    </pic:cNvPicPr>
                  </pic:nvPicPr>
                  <pic:blipFill>
                    <a:blip r:embed="rId6" cstate="print"/>
                    <a:srcRect l="9571" t="11779" r="5911" b="6010"/>
                    <a:stretch>
                      <a:fillRect/>
                    </a:stretch>
                  </pic:blipFill>
                  <pic:spPr bwMode="auto">
                    <a:xfrm>
                      <a:off x="0" y="0"/>
                      <a:ext cx="2412919" cy="1982643"/>
                    </a:xfrm>
                    <a:prstGeom prst="rect">
                      <a:avLst/>
                    </a:prstGeom>
                    <a:noFill/>
                    <a:ln w="9525">
                      <a:noFill/>
                      <a:miter lim="800000"/>
                      <a:headEnd/>
                      <a:tailEnd/>
                    </a:ln>
                  </pic:spPr>
                </pic:pic>
              </a:graphicData>
            </a:graphic>
          </wp:inline>
        </w:drawing>
      </w:r>
      <w:r>
        <w:rPr>
          <w:noProof/>
        </w:rPr>
        <w:drawing>
          <wp:inline distT="0" distB="0" distL="0" distR="0">
            <wp:extent cx="2348918" cy="2133600"/>
            <wp:effectExtent l="19050" t="0" r="0" b="0"/>
            <wp:docPr id="7" name="图片 7" descr="http://img42.nongjx.com/2/2008/2007813143653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42.nongjx.com/2/2008/2007813143653267.jpg"/>
                    <pic:cNvPicPr>
                      <a:picLocks noChangeAspect="1" noChangeArrowheads="1"/>
                    </pic:cNvPicPr>
                  </pic:nvPicPr>
                  <pic:blipFill>
                    <a:blip r:embed="rId7"/>
                    <a:srcRect/>
                    <a:stretch>
                      <a:fillRect/>
                    </a:stretch>
                  </pic:blipFill>
                  <pic:spPr bwMode="auto">
                    <a:xfrm>
                      <a:off x="0" y="0"/>
                      <a:ext cx="2349341" cy="2133984"/>
                    </a:xfrm>
                    <a:prstGeom prst="rect">
                      <a:avLst/>
                    </a:prstGeom>
                    <a:noFill/>
                    <a:ln w="9525">
                      <a:noFill/>
                      <a:miter lim="800000"/>
                      <a:headEnd/>
                      <a:tailEnd/>
                    </a:ln>
                  </pic:spPr>
                </pic:pic>
              </a:graphicData>
            </a:graphic>
          </wp:inline>
        </w:drawing>
      </w:r>
    </w:p>
    <w:p w:rsidR="00B86FE8" w:rsidRDefault="00721410" w:rsidP="009245E2">
      <w:pPr>
        <w:widowControl/>
        <w:spacing w:beforeLines="50" w:afterLines="50" w:line="360" w:lineRule="auto"/>
        <w:jc w:val="center"/>
        <w:rPr>
          <w:rFonts w:asciiTheme="minorEastAsia" w:hAnsiTheme="minorEastAsia" w:cs="宋体"/>
          <w:kern w:val="0"/>
          <w:sz w:val="24"/>
          <w:szCs w:val="24"/>
        </w:rPr>
      </w:pPr>
      <w:r w:rsidRPr="00721410">
        <w:rPr>
          <w:rFonts w:asciiTheme="minorEastAsia" w:hAnsiTheme="minorEastAsia" w:cs="宋体"/>
          <w:kern w:val="0"/>
          <w:sz w:val="24"/>
          <w:szCs w:val="24"/>
        </w:rPr>
        <w:t>图</w:t>
      </w:r>
      <w:r w:rsidR="00B86FE8">
        <w:rPr>
          <w:rFonts w:asciiTheme="minorEastAsia" w:hAnsiTheme="minorEastAsia" w:cs="宋体" w:hint="eastAsia"/>
          <w:kern w:val="0"/>
          <w:sz w:val="24"/>
          <w:szCs w:val="24"/>
        </w:rPr>
        <w:t xml:space="preserve">1  </w:t>
      </w:r>
      <w:r w:rsidRPr="00721410">
        <w:rPr>
          <w:rFonts w:asciiTheme="minorEastAsia" w:hAnsiTheme="minorEastAsia" w:cs="宋体"/>
          <w:kern w:val="0"/>
          <w:sz w:val="24"/>
          <w:szCs w:val="24"/>
        </w:rPr>
        <w:t>4HW-65型轮式花生收获</w:t>
      </w:r>
      <w:r w:rsidR="00B86FE8">
        <w:rPr>
          <w:rFonts w:asciiTheme="minorEastAsia" w:hAnsiTheme="minorEastAsia" w:cs="宋体" w:hint="eastAsia"/>
          <w:kern w:val="0"/>
          <w:sz w:val="24"/>
          <w:szCs w:val="24"/>
        </w:rPr>
        <w:t xml:space="preserve">      </w:t>
      </w:r>
      <w:r w:rsidRPr="00721410">
        <w:rPr>
          <w:rFonts w:asciiTheme="minorEastAsia" w:hAnsiTheme="minorEastAsia" w:cs="宋体"/>
          <w:kern w:val="0"/>
          <w:sz w:val="24"/>
          <w:szCs w:val="24"/>
        </w:rPr>
        <w:t>图</w:t>
      </w:r>
      <w:r w:rsidR="00B86FE8">
        <w:rPr>
          <w:rFonts w:asciiTheme="minorEastAsia" w:hAnsiTheme="minorEastAsia" w:cs="宋体" w:hint="eastAsia"/>
          <w:kern w:val="0"/>
          <w:sz w:val="24"/>
          <w:szCs w:val="24"/>
        </w:rPr>
        <w:t xml:space="preserve">2  </w:t>
      </w:r>
      <w:r w:rsidRPr="00721410">
        <w:rPr>
          <w:rFonts w:asciiTheme="minorEastAsia" w:hAnsiTheme="minorEastAsia" w:cs="宋体"/>
          <w:kern w:val="0"/>
          <w:sz w:val="24"/>
          <w:szCs w:val="24"/>
        </w:rPr>
        <w:t>4H-2型轮式花生</w:t>
      </w:r>
      <w:r w:rsidRPr="00721410">
        <w:rPr>
          <w:rFonts w:asciiTheme="minorEastAsia" w:hAnsiTheme="minorEastAsia" w:cs="宋体"/>
          <w:kern w:val="0"/>
          <w:sz w:val="24"/>
          <w:szCs w:val="24"/>
        </w:rPr>
        <w:br/>
      </w:r>
      <w:r w:rsidR="00B86FE8">
        <w:rPr>
          <w:rFonts w:asciiTheme="minorEastAsia" w:hAnsiTheme="minorEastAsia" w:cs="宋体" w:hint="eastAsia"/>
          <w:kern w:val="0"/>
          <w:sz w:val="24"/>
          <w:szCs w:val="24"/>
        </w:rPr>
        <w:t xml:space="preserve">    </w:t>
      </w:r>
      <w:r w:rsidRPr="00721410">
        <w:rPr>
          <w:rFonts w:asciiTheme="minorEastAsia" w:hAnsiTheme="minorEastAsia" w:cs="宋体"/>
          <w:kern w:val="0"/>
          <w:sz w:val="24"/>
          <w:szCs w:val="24"/>
        </w:rPr>
        <w:t>（挖掘)机</w:t>
      </w:r>
      <w:r w:rsidR="00B86FE8">
        <w:rPr>
          <w:rFonts w:asciiTheme="minorEastAsia" w:hAnsiTheme="minorEastAsia" w:cs="宋体" w:hint="eastAsia"/>
          <w:kern w:val="0"/>
          <w:sz w:val="24"/>
          <w:szCs w:val="24"/>
        </w:rPr>
        <w:t xml:space="preserve">                </w:t>
      </w:r>
      <w:r w:rsidRPr="00721410">
        <w:rPr>
          <w:rFonts w:asciiTheme="minorEastAsia" w:hAnsiTheme="minorEastAsia" w:cs="宋体"/>
          <w:kern w:val="0"/>
          <w:sz w:val="24"/>
          <w:szCs w:val="24"/>
        </w:rPr>
        <w:t>（挖掘）收获机</w:t>
      </w:r>
    </w:p>
    <w:p w:rsidR="00B86FE8" w:rsidRDefault="008B3954" w:rsidP="009245E2">
      <w:pPr>
        <w:widowControl/>
        <w:spacing w:beforeLines="50" w:afterLines="50" w:line="360" w:lineRule="auto"/>
        <w:jc w:val="center"/>
        <w:rPr>
          <w:rFonts w:asciiTheme="minorEastAsia" w:hAnsiTheme="minorEastAsia" w:cs="宋体"/>
          <w:kern w:val="0"/>
          <w:sz w:val="24"/>
          <w:szCs w:val="24"/>
        </w:rPr>
      </w:pPr>
      <w:r>
        <w:rPr>
          <w:noProof/>
        </w:rPr>
        <w:drawing>
          <wp:inline distT="0" distB="0" distL="0" distR="0">
            <wp:extent cx="2149501" cy="1409700"/>
            <wp:effectExtent l="19050" t="0" r="3149" b="0"/>
            <wp:docPr id="10" name="图片 10" descr="http://img.jdzj.com/UserDocument/2014a/qfyljxc/Picture/2014414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jdzj.com/UserDocument/2014a/qfyljxc/Picture/2014414918.jpg"/>
                    <pic:cNvPicPr>
                      <a:picLocks noChangeAspect="1" noChangeArrowheads="1"/>
                    </pic:cNvPicPr>
                  </pic:nvPicPr>
                  <pic:blipFill>
                    <a:blip r:embed="rId8" cstate="print"/>
                    <a:srcRect/>
                    <a:stretch>
                      <a:fillRect/>
                    </a:stretch>
                  </pic:blipFill>
                  <pic:spPr bwMode="auto">
                    <a:xfrm>
                      <a:off x="0" y="0"/>
                      <a:ext cx="2150407" cy="1410294"/>
                    </a:xfrm>
                    <a:prstGeom prst="rect">
                      <a:avLst/>
                    </a:prstGeom>
                    <a:noFill/>
                    <a:ln w="9525">
                      <a:noFill/>
                      <a:miter lim="800000"/>
                      <a:headEnd/>
                      <a:tailEnd/>
                    </a:ln>
                  </pic:spPr>
                </pic:pic>
              </a:graphicData>
            </a:graphic>
          </wp:inline>
        </w:drawing>
      </w:r>
      <w:r w:rsidR="002C523A">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Pr>
          <w:noProof/>
        </w:rPr>
        <w:drawing>
          <wp:inline distT="0" distB="0" distL="0" distR="0">
            <wp:extent cx="2219325" cy="1771650"/>
            <wp:effectExtent l="19050" t="0" r="9525" b="0"/>
            <wp:docPr id="13" name="图片 13" descr="http://file15.zk71.com/File/CorpProductImages/2016/09/20/3_ruileijixie_8888_0_201609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ile15.zk71.com/File/CorpProductImages/2016/09/20/3_ruileijixie_8888_0_20160920151203.jpg"/>
                    <pic:cNvPicPr>
                      <a:picLocks noChangeAspect="1" noChangeArrowheads="1"/>
                    </pic:cNvPicPr>
                  </pic:nvPicPr>
                  <pic:blipFill>
                    <a:blip r:embed="rId9"/>
                    <a:srcRect l="22333" b="19481"/>
                    <a:stretch>
                      <a:fillRect/>
                    </a:stretch>
                  </pic:blipFill>
                  <pic:spPr bwMode="auto">
                    <a:xfrm>
                      <a:off x="0" y="0"/>
                      <a:ext cx="2219325" cy="1771650"/>
                    </a:xfrm>
                    <a:prstGeom prst="rect">
                      <a:avLst/>
                    </a:prstGeom>
                    <a:noFill/>
                    <a:ln w="9525">
                      <a:noFill/>
                      <a:miter lim="800000"/>
                      <a:headEnd/>
                      <a:tailEnd/>
                    </a:ln>
                  </pic:spPr>
                </pic:pic>
              </a:graphicData>
            </a:graphic>
          </wp:inline>
        </w:drawing>
      </w:r>
      <w:r w:rsidR="00721410" w:rsidRPr="00721410">
        <w:rPr>
          <w:rFonts w:asciiTheme="minorEastAsia" w:hAnsiTheme="minorEastAsia" w:cs="宋体"/>
          <w:kern w:val="0"/>
          <w:sz w:val="24"/>
          <w:szCs w:val="24"/>
        </w:rPr>
        <w:br/>
        <w:t>图</w:t>
      </w:r>
      <w:r w:rsidR="00B86FE8">
        <w:rPr>
          <w:rFonts w:asciiTheme="minorEastAsia" w:hAnsiTheme="minorEastAsia" w:cs="宋体" w:hint="eastAsia"/>
          <w:kern w:val="0"/>
          <w:sz w:val="24"/>
          <w:szCs w:val="24"/>
        </w:rPr>
        <w:t xml:space="preserve">3  </w:t>
      </w:r>
      <w:r w:rsidR="00721410" w:rsidRPr="00721410">
        <w:rPr>
          <w:rFonts w:asciiTheme="minorEastAsia" w:hAnsiTheme="minorEastAsia" w:cs="宋体"/>
          <w:kern w:val="0"/>
          <w:sz w:val="24"/>
          <w:szCs w:val="24"/>
        </w:rPr>
        <w:t>手扶花生（挖掘）收获机</w:t>
      </w:r>
      <w:r w:rsidR="00B86FE8">
        <w:rPr>
          <w:rFonts w:asciiTheme="minorEastAsia" w:hAnsiTheme="minorEastAsia" w:cs="宋体" w:hint="eastAsia"/>
          <w:kern w:val="0"/>
          <w:sz w:val="24"/>
          <w:szCs w:val="24"/>
        </w:rPr>
        <w:t xml:space="preserve">    </w:t>
      </w:r>
      <w:r w:rsidR="00721410" w:rsidRPr="00721410">
        <w:rPr>
          <w:rFonts w:asciiTheme="minorEastAsia" w:hAnsiTheme="minorEastAsia" w:cs="宋体"/>
          <w:kern w:val="0"/>
          <w:sz w:val="24"/>
          <w:szCs w:val="24"/>
        </w:rPr>
        <w:t>图</w:t>
      </w:r>
      <w:r w:rsidR="00B86FE8">
        <w:rPr>
          <w:rFonts w:asciiTheme="minorEastAsia" w:hAnsiTheme="minorEastAsia" w:cs="宋体" w:hint="eastAsia"/>
          <w:kern w:val="0"/>
          <w:sz w:val="24"/>
          <w:szCs w:val="24"/>
        </w:rPr>
        <w:t xml:space="preserve">4  </w:t>
      </w:r>
      <w:r w:rsidR="00721410" w:rsidRPr="00721410">
        <w:rPr>
          <w:rFonts w:asciiTheme="minorEastAsia" w:hAnsiTheme="minorEastAsia" w:cs="宋体"/>
          <w:kern w:val="0"/>
          <w:sz w:val="24"/>
          <w:szCs w:val="24"/>
        </w:rPr>
        <w:t>手扶花生（挖掘）收获机作业</w:t>
      </w:r>
    </w:p>
    <w:p w:rsidR="00D41731" w:rsidRDefault="00721410" w:rsidP="009245E2">
      <w:pPr>
        <w:widowControl/>
        <w:spacing w:beforeLines="50" w:afterLines="50" w:line="360" w:lineRule="auto"/>
        <w:jc w:val="left"/>
        <w:rPr>
          <w:rFonts w:asciiTheme="minorEastAsia" w:hAnsiTheme="minorEastAsia" w:cs="宋体"/>
          <w:kern w:val="0"/>
          <w:sz w:val="24"/>
          <w:szCs w:val="24"/>
        </w:rPr>
      </w:pPr>
      <w:r w:rsidRPr="00721410">
        <w:rPr>
          <w:rFonts w:asciiTheme="minorEastAsia" w:hAnsiTheme="minorEastAsia" w:cs="宋体"/>
          <w:kern w:val="0"/>
          <w:sz w:val="24"/>
          <w:szCs w:val="24"/>
        </w:rPr>
        <w:br/>
      </w:r>
      <w:r w:rsidRPr="003C720B">
        <w:rPr>
          <w:rFonts w:asciiTheme="minorEastAsia" w:hAnsiTheme="minorEastAsia" w:cs="宋体"/>
          <w:b/>
          <w:kern w:val="0"/>
          <w:sz w:val="24"/>
          <w:szCs w:val="24"/>
        </w:rPr>
        <w:t>2.花生摘果机</w:t>
      </w:r>
      <w:r w:rsidRPr="00721410">
        <w:rPr>
          <w:rFonts w:asciiTheme="minorEastAsia" w:hAnsiTheme="minorEastAsia" w:cs="宋体"/>
          <w:kern w:val="0"/>
          <w:sz w:val="24"/>
          <w:szCs w:val="24"/>
        </w:rPr>
        <w:br/>
      </w:r>
      <w:r w:rsidR="00D41731">
        <w:rPr>
          <w:rFonts w:asciiTheme="minorEastAsia" w:hAnsiTheme="minorEastAsia" w:cs="宋体" w:hint="eastAsia"/>
          <w:kern w:val="0"/>
          <w:sz w:val="24"/>
          <w:szCs w:val="24"/>
        </w:rPr>
        <w:t xml:space="preserve">    </w:t>
      </w:r>
      <w:r w:rsidRPr="00721410">
        <w:rPr>
          <w:rFonts w:asciiTheme="minorEastAsia" w:hAnsiTheme="minorEastAsia" w:cs="宋体"/>
          <w:kern w:val="0"/>
          <w:sz w:val="24"/>
          <w:szCs w:val="24"/>
        </w:rPr>
        <w:t>花生摘果机用于花生收获后带茎蔓直接摘果，可以完成湿果（刚收获）和干果（晾晒后)的摘果作业。作业时，由电动机或柴油机带动机器运转，带茎蔓花生经喂入口或自动喂入台进入摘果系统，由滚筒摘选秆转动打击使花生脱离茎秆，果实及杂物通过凹版孔下落到振动筛上，茎秆由出料口排出，散落在振动筛上的杂果经振动筛传到风机吸杂口排杂，选出干净的果实从而完成全过程。</w:t>
      </w:r>
      <w:r w:rsidRPr="00721410">
        <w:rPr>
          <w:rFonts w:asciiTheme="minorEastAsia" w:hAnsiTheme="minorEastAsia" w:cs="宋体"/>
          <w:kern w:val="0"/>
          <w:sz w:val="24"/>
          <w:szCs w:val="24"/>
        </w:rPr>
        <w:br/>
      </w:r>
      <w:r w:rsidR="00D41731">
        <w:rPr>
          <w:rFonts w:asciiTheme="minorEastAsia" w:hAnsiTheme="minorEastAsia" w:cs="宋体" w:hint="eastAsia"/>
          <w:kern w:val="0"/>
          <w:sz w:val="24"/>
          <w:szCs w:val="24"/>
        </w:rPr>
        <w:t xml:space="preserve">    </w:t>
      </w:r>
      <w:r w:rsidRPr="00721410">
        <w:rPr>
          <w:rFonts w:asciiTheme="minorEastAsia" w:hAnsiTheme="minorEastAsia" w:cs="宋体"/>
          <w:kern w:val="0"/>
          <w:sz w:val="24"/>
          <w:szCs w:val="24"/>
        </w:rPr>
        <w:t>花生摘果机目前应用较多的是电动机配套的摘果机，主要机型有5HZ-100型、5HZ-500型、5HZ-4000型等（图</w:t>
      </w:r>
      <w:r w:rsidR="00D41731">
        <w:rPr>
          <w:rFonts w:asciiTheme="minorEastAsia" w:hAnsiTheme="minorEastAsia" w:cs="宋体" w:hint="eastAsia"/>
          <w:kern w:val="0"/>
          <w:sz w:val="24"/>
          <w:szCs w:val="24"/>
        </w:rPr>
        <w:t>5</w:t>
      </w:r>
      <w:r w:rsidRPr="00721410">
        <w:rPr>
          <w:rFonts w:asciiTheme="minorEastAsia" w:hAnsiTheme="minorEastAsia" w:cs="宋体"/>
          <w:kern w:val="0"/>
          <w:sz w:val="24"/>
          <w:szCs w:val="24"/>
        </w:rPr>
        <w:t>至图</w:t>
      </w:r>
      <w:r w:rsidR="00D41731">
        <w:rPr>
          <w:rFonts w:asciiTheme="minorEastAsia" w:hAnsiTheme="minorEastAsia" w:cs="宋体" w:hint="eastAsia"/>
          <w:kern w:val="0"/>
          <w:sz w:val="24"/>
          <w:szCs w:val="24"/>
        </w:rPr>
        <w:t>7</w:t>
      </w:r>
      <w:r w:rsidRPr="00721410">
        <w:rPr>
          <w:rFonts w:asciiTheme="minorEastAsia" w:hAnsiTheme="minorEastAsia" w:cs="宋体"/>
          <w:kern w:val="0"/>
          <w:sz w:val="24"/>
          <w:szCs w:val="24"/>
        </w:rPr>
        <w:t>）。</w:t>
      </w:r>
      <w:r w:rsidRPr="00721410">
        <w:rPr>
          <w:rFonts w:asciiTheme="minorEastAsia" w:hAnsiTheme="minorEastAsia" w:cs="宋体"/>
          <w:kern w:val="0"/>
          <w:sz w:val="24"/>
          <w:szCs w:val="24"/>
        </w:rPr>
        <w:br/>
      </w:r>
      <w:r w:rsidRPr="003C720B">
        <w:rPr>
          <w:rFonts w:asciiTheme="minorEastAsia" w:hAnsiTheme="minorEastAsia" w:cs="宋体"/>
          <w:b/>
          <w:kern w:val="0"/>
          <w:sz w:val="24"/>
          <w:szCs w:val="24"/>
        </w:rPr>
        <w:t>3.花生脱壳机</w:t>
      </w:r>
      <w:r w:rsidRPr="00721410">
        <w:rPr>
          <w:rFonts w:asciiTheme="minorEastAsia" w:hAnsiTheme="minorEastAsia" w:cs="宋体"/>
          <w:kern w:val="0"/>
          <w:sz w:val="24"/>
          <w:szCs w:val="24"/>
        </w:rPr>
        <w:br/>
      </w:r>
      <w:r w:rsidR="00D41731">
        <w:rPr>
          <w:rFonts w:asciiTheme="minorEastAsia" w:hAnsiTheme="minorEastAsia" w:cs="宋体" w:hint="eastAsia"/>
          <w:kern w:val="0"/>
          <w:sz w:val="24"/>
          <w:szCs w:val="24"/>
        </w:rPr>
        <w:t xml:space="preserve">    </w:t>
      </w:r>
      <w:r w:rsidRPr="00721410">
        <w:rPr>
          <w:rFonts w:asciiTheme="minorEastAsia" w:hAnsiTheme="minorEastAsia" w:cs="宋体"/>
          <w:kern w:val="0"/>
          <w:sz w:val="24"/>
          <w:szCs w:val="24"/>
        </w:rPr>
        <w:t>花生脱壳机就是通过高速旋转的机体，把花生外壳脱掉，而且保持花生完整的机器（图</w:t>
      </w:r>
      <w:r w:rsidR="00D41731">
        <w:rPr>
          <w:rFonts w:asciiTheme="minorEastAsia" w:hAnsiTheme="minorEastAsia" w:cs="宋体" w:hint="eastAsia"/>
          <w:kern w:val="0"/>
          <w:sz w:val="24"/>
          <w:szCs w:val="24"/>
        </w:rPr>
        <w:t>8</w:t>
      </w:r>
      <w:r w:rsidRPr="00721410">
        <w:rPr>
          <w:rFonts w:asciiTheme="minorEastAsia" w:hAnsiTheme="minorEastAsia" w:cs="宋体"/>
          <w:kern w:val="0"/>
          <w:sz w:val="24"/>
          <w:szCs w:val="24"/>
        </w:rPr>
        <w:t>）。花生脱壳机由机架、风扇、转子、单相电机、筛网</w:t>
      </w:r>
      <w:r w:rsidR="00EF7019" w:rsidRPr="00EF7019">
        <w:rPr>
          <w:rFonts w:asciiTheme="minorEastAsia" w:hAnsiTheme="minorEastAsia" w:cs="宋体"/>
          <w:kern w:val="0"/>
          <w:sz w:val="24"/>
          <w:szCs w:val="24"/>
        </w:rPr>
        <w:t>（有大小两</w:t>
      </w:r>
      <w:r w:rsidR="00EF7019" w:rsidRPr="00EF7019">
        <w:rPr>
          <w:rFonts w:asciiTheme="minorEastAsia" w:hAnsiTheme="minorEastAsia" w:cs="宋体"/>
          <w:kern w:val="0"/>
          <w:sz w:val="24"/>
          <w:szCs w:val="24"/>
        </w:rPr>
        <w:lastRenderedPageBreak/>
        <w:t>种）、入料斗、振动筛、三角带轮及其传动三角带等组成。机具正常运转后，将花生定量、均匀、连续地投人选料斗，花生在转子的反复打击、摩擦、碰撞作用下，花生壳破碎。花生粒及破碎的花生亮在转子的旋转风压及打击下，通过一定孔径的筛网，此时，花生壳、粒受到旋转风扇的吹力作用，通过振动筛的筛选，重量轻的碎花生壳被吹出机体外，留下较重的花生粒，从而达到清选的目的。花生脱壳机配套动力使用电动机或发动机，主要机型有</w:t>
      </w:r>
      <w:r w:rsidR="00D41731">
        <w:rPr>
          <w:rFonts w:asciiTheme="minorEastAsia" w:hAnsiTheme="minorEastAsia" w:cs="宋体"/>
          <w:kern w:val="0"/>
          <w:sz w:val="24"/>
          <w:szCs w:val="24"/>
        </w:rPr>
        <w:t>6BHD-80B</w:t>
      </w:r>
      <w:r w:rsidR="00EF7019" w:rsidRPr="00EF7019">
        <w:rPr>
          <w:rFonts w:asciiTheme="minorEastAsia" w:hAnsiTheme="minorEastAsia" w:cs="宋体"/>
          <w:kern w:val="0"/>
          <w:sz w:val="24"/>
          <w:szCs w:val="24"/>
        </w:rPr>
        <w:t>型等。</w:t>
      </w:r>
    </w:p>
    <w:p w:rsidR="008B3954" w:rsidRDefault="008B3954" w:rsidP="009245E2">
      <w:pPr>
        <w:widowControl/>
        <w:spacing w:beforeLines="50" w:afterLines="50" w:line="360" w:lineRule="auto"/>
        <w:jc w:val="center"/>
        <w:rPr>
          <w:rFonts w:asciiTheme="minorEastAsia" w:hAnsiTheme="minorEastAsia" w:cs="宋体"/>
          <w:kern w:val="0"/>
          <w:sz w:val="24"/>
          <w:szCs w:val="24"/>
        </w:rPr>
      </w:pPr>
      <w:r>
        <w:rPr>
          <w:noProof/>
        </w:rPr>
        <w:drawing>
          <wp:inline distT="0" distB="0" distL="0" distR="0">
            <wp:extent cx="2387599" cy="1790700"/>
            <wp:effectExtent l="19050" t="0" r="0" b="0"/>
            <wp:docPr id="16" name="图片 16" descr="http://file03.sg560.com/upimg01/2015/08/752346/Title/0813056837435406752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ile03.sg560.com/upimg01/2015/08/752346/Title/0813056837435406752346.jpg"/>
                    <pic:cNvPicPr>
                      <a:picLocks noChangeAspect="1" noChangeArrowheads="1"/>
                    </pic:cNvPicPr>
                  </pic:nvPicPr>
                  <pic:blipFill>
                    <a:blip r:embed="rId10" cstate="print"/>
                    <a:srcRect/>
                    <a:stretch>
                      <a:fillRect/>
                    </a:stretch>
                  </pic:blipFill>
                  <pic:spPr bwMode="auto">
                    <a:xfrm>
                      <a:off x="0" y="0"/>
                      <a:ext cx="2389325" cy="1791995"/>
                    </a:xfrm>
                    <a:prstGeom prst="rect">
                      <a:avLst/>
                    </a:prstGeom>
                    <a:noFill/>
                    <a:ln w="9525">
                      <a:noFill/>
                      <a:miter lim="800000"/>
                      <a:headEnd/>
                      <a:tailEnd/>
                    </a:ln>
                  </pic:spPr>
                </pic:pic>
              </a:graphicData>
            </a:graphic>
          </wp:inline>
        </w:drawing>
      </w:r>
      <w:r w:rsidRPr="008B3954">
        <w:t xml:space="preserve"> </w:t>
      </w:r>
      <w:r>
        <w:rPr>
          <w:rFonts w:hint="eastAsia"/>
        </w:rPr>
        <w:t xml:space="preserve">  </w:t>
      </w:r>
      <w:r>
        <w:rPr>
          <w:noProof/>
        </w:rPr>
        <w:drawing>
          <wp:inline distT="0" distB="0" distL="0" distR="0">
            <wp:extent cx="2407508" cy="1790700"/>
            <wp:effectExtent l="19050" t="0" r="0" b="0"/>
            <wp:docPr id="25" name="图片 25" descr="http://img5.makepolo.net/images/formals/medium_img/product/65/575/medium_5631870f50059f63023910c19c696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g5.makepolo.net/images/formals/medium_img/product/65/575/medium_5631870f50059f63023910c19c696659.jpg"/>
                    <pic:cNvPicPr>
                      <a:picLocks noChangeAspect="1" noChangeArrowheads="1"/>
                    </pic:cNvPicPr>
                  </pic:nvPicPr>
                  <pic:blipFill>
                    <a:blip r:embed="rId11"/>
                    <a:srcRect b="11905"/>
                    <a:stretch>
                      <a:fillRect/>
                    </a:stretch>
                  </pic:blipFill>
                  <pic:spPr bwMode="auto">
                    <a:xfrm>
                      <a:off x="0" y="0"/>
                      <a:ext cx="2407508" cy="1790700"/>
                    </a:xfrm>
                    <a:prstGeom prst="rect">
                      <a:avLst/>
                    </a:prstGeom>
                    <a:noFill/>
                    <a:ln w="9525">
                      <a:noFill/>
                      <a:miter lim="800000"/>
                      <a:headEnd/>
                      <a:tailEnd/>
                    </a:ln>
                  </pic:spPr>
                </pic:pic>
              </a:graphicData>
            </a:graphic>
          </wp:inline>
        </w:drawing>
      </w:r>
      <w:r w:rsidR="00EF7019" w:rsidRPr="00EF7019">
        <w:rPr>
          <w:rFonts w:asciiTheme="minorEastAsia" w:hAnsiTheme="minorEastAsia" w:cs="宋体"/>
          <w:kern w:val="0"/>
          <w:sz w:val="24"/>
          <w:szCs w:val="24"/>
        </w:rPr>
        <w:br/>
        <w:t>图</w:t>
      </w:r>
      <w:r w:rsidR="00D41731">
        <w:rPr>
          <w:rFonts w:asciiTheme="minorEastAsia" w:hAnsiTheme="minorEastAsia" w:cs="宋体" w:hint="eastAsia"/>
          <w:kern w:val="0"/>
          <w:sz w:val="24"/>
          <w:szCs w:val="24"/>
        </w:rPr>
        <w:t xml:space="preserve">5  </w:t>
      </w:r>
      <w:r w:rsidR="00EF7019" w:rsidRPr="00EF7019">
        <w:rPr>
          <w:rFonts w:asciiTheme="minorEastAsia" w:hAnsiTheme="minorEastAsia" w:cs="宋体"/>
          <w:kern w:val="0"/>
          <w:sz w:val="24"/>
          <w:szCs w:val="24"/>
        </w:rPr>
        <w:t>大型干湿两用花生摘果机</w:t>
      </w:r>
      <w:r w:rsidR="00D41731">
        <w:rPr>
          <w:rFonts w:asciiTheme="minorEastAsia" w:hAnsiTheme="minorEastAsia" w:cs="宋体" w:hint="eastAsia"/>
          <w:kern w:val="0"/>
          <w:sz w:val="24"/>
          <w:szCs w:val="24"/>
        </w:rPr>
        <w:t xml:space="preserve">    </w:t>
      </w:r>
      <w:r w:rsidR="00EF7019" w:rsidRPr="00EF7019">
        <w:rPr>
          <w:rFonts w:asciiTheme="minorEastAsia" w:hAnsiTheme="minorEastAsia" w:cs="宋体"/>
          <w:kern w:val="0"/>
          <w:sz w:val="24"/>
          <w:szCs w:val="24"/>
        </w:rPr>
        <w:t>图</w:t>
      </w:r>
      <w:r w:rsidR="00D41731">
        <w:rPr>
          <w:rFonts w:asciiTheme="minorEastAsia" w:hAnsiTheme="minorEastAsia" w:cs="宋体" w:hint="eastAsia"/>
          <w:kern w:val="0"/>
          <w:sz w:val="24"/>
          <w:szCs w:val="24"/>
        </w:rPr>
        <w:t>6</w:t>
      </w:r>
      <w:r w:rsidR="00EF7019" w:rsidRPr="00EF7019">
        <w:rPr>
          <w:rFonts w:asciiTheme="minorEastAsia" w:hAnsiTheme="minorEastAsia" w:cs="宋体"/>
          <w:kern w:val="0"/>
          <w:sz w:val="24"/>
          <w:szCs w:val="24"/>
        </w:rPr>
        <w:t>小型干湿两用花生摘果机</w:t>
      </w:r>
      <w:r w:rsidR="00EF7019" w:rsidRPr="00EF7019">
        <w:rPr>
          <w:rFonts w:asciiTheme="minorEastAsia" w:hAnsiTheme="minorEastAsia" w:cs="宋体"/>
          <w:kern w:val="0"/>
          <w:sz w:val="24"/>
          <w:szCs w:val="24"/>
        </w:rPr>
        <w:br/>
      </w:r>
      <w:r w:rsidRPr="008B3954">
        <w:rPr>
          <w:rFonts w:asciiTheme="minorEastAsia" w:hAnsiTheme="minorEastAsia" w:cs="宋体"/>
          <w:noProof/>
          <w:kern w:val="0"/>
          <w:sz w:val="24"/>
          <w:szCs w:val="24"/>
        </w:rPr>
        <w:drawing>
          <wp:inline distT="0" distB="0" distL="0" distR="0">
            <wp:extent cx="2181939" cy="1781175"/>
            <wp:effectExtent l="19050" t="0" r="8811" b="0"/>
            <wp:docPr id="2" name="图片 19" descr="http://p2.so.qhmsg.com/bdr/_240_/t01b4e24602a4fc6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2.so.qhmsg.com/bdr/_240_/t01b4e24602a4fc6897.jpg"/>
                    <pic:cNvPicPr>
                      <a:picLocks noChangeAspect="1" noChangeArrowheads="1"/>
                    </pic:cNvPicPr>
                  </pic:nvPicPr>
                  <pic:blipFill>
                    <a:blip r:embed="rId12"/>
                    <a:srcRect/>
                    <a:stretch>
                      <a:fillRect/>
                    </a:stretch>
                  </pic:blipFill>
                  <pic:spPr bwMode="auto">
                    <a:xfrm>
                      <a:off x="0" y="0"/>
                      <a:ext cx="2185046" cy="1783711"/>
                    </a:xfrm>
                    <a:prstGeom prst="rect">
                      <a:avLst/>
                    </a:prstGeom>
                    <a:noFill/>
                    <a:ln w="9525">
                      <a:noFill/>
                      <a:miter lim="800000"/>
                      <a:headEnd/>
                      <a:tailEnd/>
                    </a:ln>
                  </pic:spPr>
                </pic:pic>
              </a:graphicData>
            </a:graphic>
          </wp:inline>
        </w:drawing>
      </w:r>
      <w:r>
        <w:rPr>
          <w:rFonts w:asciiTheme="minorEastAsia" w:hAnsiTheme="minorEastAsia" w:cs="宋体" w:hint="eastAsia"/>
          <w:kern w:val="0"/>
          <w:sz w:val="24"/>
          <w:szCs w:val="24"/>
        </w:rPr>
        <w:t xml:space="preserve">  </w:t>
      </w:r>
      <w:r>
        <w:rPr>
          <w:noProof/>
        </w:rPr>
        <w:drawing>
          <wp:inline distT="0" distB="0" distL="0" distR="0">
            <wp:extent cx="2442250" cy="1419225"/>
            <wp:effectExtent l="19050" t="0" r="0" b="0"/>
            <wp:docPr id="22" name="图片 22" descr="http://p4.so.qhmsg.com/bdr/_240_/t0136a945b2aca950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4.so.qhmsg.com/bdr/_240_/t0136a945b2aca950e9.jpg"/>
                    <pic:cNvPicPr>
                      <a:picLocks noChangeAspect="1" noChangeArrowheads="1"/>
                    </pic:cNvPicPr>
                  </pic:nvPicPr>
                  <pic:blipFill>
                    <a:blip r:embed="rId13"/>
                    <a:srcRect/>
                    <a:stretch>
                      <a:fillRect/>
                    </a:stretch>
                  </pic:blipFill>
                  <pic:spPr bwMode="auto">
                    <a:xfrm>
                      <a:off x="0" y="0"/>
                      <a:ext cx="2442250" cy="1419225"/>
                    </a:xfrm>
                    <a:prstGeom prst="rect">
                      <a:avLst/>
                    </a:prstGeom>
                    <a:noFill/>
                    <a:ln w="9525">
                      <a:noFill/>
                      <a:miter lim="800000"/>
                      <a:headEnd/>
                      <a:tailEnd/>
                    </a:ln>
                  </pic:spPr>
                </pic:pic>
              </a:graphicData>
            </a:graphic>
          </wp:inline>
        </w:drawing>
      </w:r>
    </w:p>
    <w:p w:rsidR="004D2A93" w:rsidRDefault="00EF7019" w:rsidP="009245E2">
      <w:pPr>
        <w:widowControl/>
        <w:spacing w:beforeLines="50" w:afterLines="50" w:line="360" w:lineRule="auto"/>
        <w:jc w:val="center"/>
        <w:rPr>
          <w:rFonts w:asciiTheme="minorEastAsia" w:hAnsiTheme="minorEastAsia" w:cs="宋体"/>
          <w:kern w:val="0"/>
          <w:sz w:val="24"/>
          <w:szCs w:val="24"/>
        </w:rPr>
      </w:pPr>
      <w:r w:rsidRPr="00EF7019">
        <w:rPr>
          <w:rFonts w:asciiTheme="minorEastAsia" w:hAnsiTheme="minorEastAsia" w:cs="宋体"/>
          <w:kern w:val="0"/>
          <w:sz w:val="24"/>
          <w:szCs w:val="24"/>
        </w:rPr>
        <w:t>图</w:t>
      </w:r>
      <w:r w:rsidR="00D41731">
        <w:rPr>
          <w:rFonts w:asciiTheme="minorEastAsia" w:hAnsiTheme="minorEastAsia" w:cs="宋体" w:hint="eastAsia"/>
          <w:kern w:val="0"/>
          <w:sz w:val="24"/>
          <w:szCs w:val="24"/>
        </w:rPr>
        <w:t xml:space="preserve">7  </w:t>
      </w:r>
      <w:r w:rsidRPr="00EF7019">
        <w:rPr>
          <w:rFonts w:asciiTheme="minorEastAsia" w:hAnsiTheme="minorEastAsia" w:cs="宋体"/>
          <w:kern w:val="0"/>
          <w:sz w:val="24"/>
          <w:szCs w:val="24"/>
        </w:rPr>
        <w:t>半喂入花生摘果机</w:t>
      </w:r>
      <w:r w:rsidR="00D41731">
        <w:rPr>
          <w:rFonts w:asciiTheme="minorEastAsia" w:hAnsiTheme="minorEastAsia" w:cs="宋体" w:hint="eastAsia"/>
          <w:kern w:val="0"/>
          <w:sz w:val="24"/>
          <w:szCs w:val="24"/>
        </w:rPr>
        <w:t xml:space="preserve">    </w:t>
      </w:r>
      <w:r w:rsidRPr="00EF7019">
        <w:rPr>
          <w:rFonts w:asciiTheme="minorEastAsia" w:hAnsiTheme="minorEastAsia" w:cs="宋体"/>
          <w:kern w:val="0"/>
          <w:sz w:val="24"/>
          <w:szCs w:val="24"/>
        </w:rPr>
        <w:t>图</w:t>
      </w:r>
      <w:r w:rsidR="00D41731">
        <w:rPr>
          <w:rFonts w:asciiTheme="minorEastAsia" w:hAnsiTheme="minorEastAsia" w:cs="宋体" w:hint="eastAsia"/>
          <w:kern w:val="0"/>
          <w:sz w:val="24"/>
          <w:szCs w:val="24"/>
        </w:rPr>
        <w:t xml:space="preserve">8  </w:t>
      </w:r>
      <w:r w:rsidRPr="00EF7019">
        <w:rPr>
          <w:rFonts w:asciiTheme="minorEastAsia" w:hAnsiTheme="minorEastAsia" w:cs="宋体"/>
          <w:kern w:val="0"/>
          <w:sz w:val="24"/>
          <w:szCs w:val="24"/>
        </w:rPr>
        <w:t>花生脱壳机</w:t>
      </w:r>
    </w:p>
    <w:p w:rsidR="00EF7019" w:rsidRPr="00EF7019" w:rsidRDefault="00EF7019" w:rsidP="009245E2">
      <w:pPr>
        <w:widowControl/>
        <w:spacing w:beforeLines="50" w:afterLines="50" w:line="360" w:lineRule="auto"/>
        <w:jc w:val="left"/>
        <w:rPr>
          <w:rFonts w:asciiTheme="minorEastAsia" w:hAnsiTheme="minorEastAsia" w:cs="宋体"/>
          <w:kern w:val="0"/>
          <w:sz w:val="24"/>
          <w:szCs w:val="24"/>
        </w:rPr>
      </w:pPr>
      <w:r w:rsidRPr="00EF7019">
        <w:rPr>
          <w:rFonts w:asciiTheme="minorEastAsia" w:hAnsiTheme="minorEastAsia" w:cs="宋体"/>
          <w:kern w:val="0"/>
          <w:sz w:val="24"/>
          <w:szCs w:val="24"/>
        </w:rPr>
        <w:br/>
      </w:r>
      <w:r w:rsidRPr="003C720B">
        <w:rPr>
          <w:rFonts w:asciiTheme="minorEastAsia" w:hAnsiTheme="minorEastAsia" w:cs="宋体"/>
          <w:b/>
          <w:kern w:val="0"/>
          <w:sz w:val="24"/>
          <w:szCs w:val="24"/>
        </w:rPr>
        <w:t>（二）联合式收获机械</w:t>
      </w:r>
      <w:r w:rsidRPr="00EF7019">
        <w:rPr>
          <w:rFonts w:asciiTheme="minorEastAsia" w:hAnsiTheme="minorEastAsia" w:cs="宋体"/>
          <w:kern w:val="0"/>
          <w:sz w:val="24"/>
          <w:szCs w:val="24"/>
        </w:rPr>
        <w:br/>
      </w:r>
      <w:r w:rsidR="00D41731">
        <w:rPr>
          <w:rFonts w:asciiTheme="minorEastAsia" w:hAnsiTheme="minorEastAsia" w:cs="宋体" w:hint="eastAsia"/>
          <w:kern w:val="0"/>
          <w:sz w:val="24"/>
          <w:szCs w:val="24"/>
        </w:rPr>
        <w:t xml:space="preserve">    </w:t>
      </w:r>
      <w:r w:rsidRPr="00EF7019">
        <w:rPr>
          <w:rFonts w:asciiTheme="minorEastAsia" w:hAnsiTheme="minorEastAsia" w:cs="宋体"/>
          <w:kern w:val="0"/>
          <w:sz w:val="24"/>
          <w:szCs w:val="24"/>
        </w:rPr>
        <w:t>联合式花生收获机械可一次完成花生的挖掘或拔取、分离泥土以及摘果、清选等作业（图</w:t>
      </w:r>
      <w:r w:rsidR="00D41731">
        <w:rPr>
          <w:rFonts w:asciiTheme="minorEastAsia" w:hAnsiTheme="minorEastAsia" w:cs="宋体" w:hint="eastAsia"/>
          <w:kern w:val="0"/>
          <w:sz w:val="24"/>
          <w:szCs w:val="24"/>
        </w:rPr>
        <w:t>9</w:t>
      </w:r>
      <w:r w:rsidRPr="00EF7019">
        <w:rPr>
          <w:rFonts w:asciiTheme="minorEastAsia" w:hAnsiTheme="minorEastAsia" w:cs="宋体"/>
          <w:kern w:val="0"/>
          <w:sz w:val="24"/>
          <w:szCs w:val="24"/>
        </w:rPr>
        <w:t>、图</w:t>
      </w:r>
      <w:r w:rsidR="00D41731">
        <w:rPr>
          <w:rFonts w:asciiTheme="minorEastAsia" w:hAnsiTheme="minorEastAsia" w:cs="宋体" w:hint="eastAsia"/>
          <w:kern w:val="0"/>
          <w:sz w:val="24"/>
          <w:szCs w:val="24"/>
        </w:rPr>
        <w:t>10</w:t>
      </w:r>
      <w:r w:rsidRPr="00EF7019">
        <w:rPr>
          <w:rFonts w:asciiTheme="minorEastAsia" w:hAnsiTheme="minorEastAsia" w:cs="宋体"/>
          <w:kern w:val="0"/>
          <w:sz w:val="24"/>
          <w:szCs w:val="24"/>
        </w:rPr>
        <w:t>)。可分为全喂入式和半喂人式两种。</w:t>
      </w:r>
    </w:p>
    <w:p w:rsidR="004D2A93" w:rsidRDefault="00EF7019" w:rsidP="009245E2">
      <w:pPr>
        <w:widowControl/>
        <w:spacing w:beforeLines="50" w:afterLines="50" w:line="360" w:lineRule="auto"/>
        <w:jc w:val="left"/>
        <w:rPr>
          <w:rFonts w:asciiTheme="minorEastAsia" w:hAnsiTheme="minorEastAsia" w:cs="宋体"/>
          <w:kern w:val="0"/>
          <w:sz w:val="24"/>
          <w:szCs w:val="24"/>
        </w:rPr>
      </w:pPr>
      <w:r w:rsidRPr="004D2A93">
        <w:rPr>
          <w:rFonts w:asciiTheme="minorEastAsia" w:hAnsiTheme="minorEastAsia" w:cs="宋体"/>
          <w:b/>
          <w:kern w:val="0"/>
          <w:sz w:val="24"/>
          <w:szCs w:val="24"/>
        </w:rPr>
        <w:t>1.全喂入花生联合收获机</w:t>
      </w:r>
      <w:r w:rsidRPr="00EF7019">
        <w:rPr>
          <w:rFonts w:asciiTheme="minorEastAsia" w:hAnsiTheme="minorEastAsia" w:cs="宋体"/>
          <w:kern w:val="0"/>
          <w:sz w:val="24"/>
          <w:szCs w:val="24"/>
        </w:rPr>
        <w:br/>
      </w:r>
      <w:r w:rsidR="004D2A93">
        <w:rPr>
          <w:rFonts w:asciiTheme="minorEastAsia" w:hAnsiTheme="minorEastAsia" w:cs="宋体" w:hint="eastAsia"/>
          <w:kern w:val="0"/>
          <w:sz w:val="24"/>
          <w:szCs w:val="24"/>
        </w:rPr>
        <w:t xml:space="preserve">     </w:t>
      </w:r>
      <w:r w:rsidRPr="00EF7019">
        <w:rPr>
          <w:rFonts w:asciiTheme="minorEastAsia" w:hAnsiTheme="minorEastAsia" w:cs="宋体"/>
          <w:kern w:val="0"/>
          <w:sz w:val="24"/>
          <w:szCs w:val="24"/>
        </w:rPr>
        <w:t>采用三角形挖掘铲把花生连同泥土铲起，经分土轮分离出大量泥土后，再经输送装置送入摘果装置，把花生果从荟蔓上摘下。</w:t>
      </w:r>
      <w:r w:rsidRPr="00EF7019">
        <w:rPr>
          <w:rFonts w:asciiTheme="minorEastAsia" w:hAnsiTheme="minorEastAsia" w:cs="宋体"/>
          <w:kern w:val="0"/>
          <w:sz w:val="24"/>
          <w:szCs w:val="24"/>
        </w:rPr>
        <w:br/>
      </w:r>
      <w:r w:rsidRPr="004D2A93">
        <w:rPr>
          <w:rFonts w:asciiTheme="minorEastAsia" w:hAnsiTheme="minorEastAsia" w:cs="宋体"/>
          <w:b/>
          <w:kern w:val="0"/>
          <w:sz w:val="24"/>
          <w:szCs w:val="24"/>
        </w:rPr>
        <w:lastRenderedPageBreak/>
        <w:t>2.半喂入式花生联合收获机</w:t>
      </w:r>
      <w:r w:rsidRPr="00EF7019">
        <w:rPr>
          <w:rFonts w:asciiTheme="minorEastAsia" w:hAnsiTheme="minorEastAsia" w:cs="宋体"/>
          <w:kern w:val="0"/>
          <w:sz w:val="24"/>
          <w:szCs w:val="24"/>
        </w:rPr>
        <w:br/>
      </w:r>
      <w:r w:rsidR="004D2A93">
        <w:rPr>
          <w:rFonts w:asciiTheme="minorEastAsia" w:hAnsiTheme="minorEastAsia" w:cs="宋体" w:hint="eastAsia"/>
          <w:kern w:val="0"/>
          <w:sz w:val="24"/>
          <w:szCs w:val="24"/>
        </w:rPr>
        <w:t xml:space="preserve">     </w:t>
      </w:r>
      <w:r w:rsidRPr="00EF7019">
        <w:rPr>
          <w:rFonts w:asciiTheme="minorEastAsia" w:hAnsiTheme="minorEastAsia" w:cs="宋体"/>
          <w:kern w:val="0"/>
          <w:sz w:val="24"/>
          <w:szCs w:val="24"/>
        </w:rPr>
        <w:t>工作时，机组向前行驶，挖掘铲进入地下把花生</w:t>
      </w:r>
      <w:r w:rsidR="009245E2">
        <w:rPr>
          <w:rFonts w:asciiTheme="minorEastAsia" w:hAnsiTheme="minorEastAsia" w:cs="宋体" w:hint="eastAsia"/>
          <w:kern w:val="0"/>
          <w:sz w:val="24"/>
          <w:szCs w:val="24"/>
        </w:rPr>
        <w:t>挖出来</w:t>
      </w:r>
      <w:r w:rsidRPr="00EF7019">
        <w:rPr>
          <w:rFonts w:asciiTheme="minorEastAsia" w:hAnsiTheme="minorEastAsia" w:cs="宋体"/>
          <w:kern w:val="0"/>
          <w:sz w:val="24"/>
          <w:szCs w:val="24"/>
        </w:rPr>
        <w:t>，同时由每行一对环形夹持输送胶带夹持花生茎蔓后，把花生连茎蔓带果向后输送。经过拍士装置时，对花生果上附带的泥土进行拍打，除掉部分士，然后经输送装置送入摘果装置，花生根部进入摘果器，摘果器采用一对带叶片的辊子对滚，把花生果从茎蔓上摘下。此时花生由齿型链条向后传送，通过甩茎蔓链条整齐地铺放到收获过的地面上，花生果进入振动筛，通过振动筛的振动使花生果与杂质进行分离，花生果进入横向输果器，经链条的带动花生果进入提升器的小碗中，然后提升到集果箱内。花生联合收获机主要机型有4HBL-2型履带自走半喂入式花生联合收获机（图</w:t>
      </w:r>
      <w:r w:rsidR="004D2A93">
        <w:rPr>
          <w:rFonts w:asciiTheme="minorEastAsia" w:hAnsiTheme="minorEastAsia" w:cs="宋体" w:hint="eastAsia"/>
          <w:kern w:val="0"/>
          <w:sz w:val="24"/>
          <w:szCs w:val="24"/>
        </w:rPr>
        <w:t>11</w:t>
      </w:r>
      <w:r w:rsidRPr="00EF7019">
        <w:rPr>
          <w:rFonts w:asciiTheme="minorEastAsia" w:hAnsiTheme="minorEastAsia" w:cs="宋体"/>
          <w:kern w:val="0"/>
          <w:sz w:val="24"/>
          <w:szCs w:val="24"/>
        </w:rPr>
        <w:t>）、4HB-2A型悬挂式花生联合收获机（图</w:t>
      </w:r>
      <w:r w:rsidR="004D2A93">
        <w:rPr>
          <w:rFonts w:asciiTheme="minorEastAsia" w:hAnsiTheme="minorEastAsia" w:cs="宋体" w:hint="eastAsia"/>
          <w:kern w:val="0"/>
          <w:sz w:val="24"/>
          <w:szCs w:val="24"/>
        </w:rPr>
        <w:t>12</w:t>
      </w:r>
      <w:r w:rsidRPr="00EF7019">
        <w:rPr>
          <w:rFonts w:asciiTheme="minorEastAsia" w:hAnsiTheme="minorEastAsia" w:cs="宋体"/>
          <w:kern w:val="0"/>
          <w:sz w:val="24"/>
          <w:szCs w:val="24"/>
        </w:rPr>
        <w:t>）。</w:t>
      </w:r>
      <w:r w:rsidRPr="00EF7019">
        <w:rPr>
          <w:rFonts w:asciiTheme="minorEastAsia" w:hAnsiTheme="minorEastAsia" w:cs="宋体"/>
          <w:kern w:val="0"/>
          <w:sz w:val="24"/>
          <w:szCs w:val="24"/>
        </w:rPr>
        <w:br/>
      </w:r>
      <w:r w:rsidR="008B3954">
        <w:rPr>
          <w:noProof/>
        </w:rPr>
        <w:drawing>
          <wp:inline distT="0" distB="0" distL="0" distR="0">
            <wp:extent cx="2614613" cy="1743075"/>
            <wp:effectExtent l="19050" t="0" r="0" b="0"/>
            <wp:docPr id="28" name="图片 28" descr="http://p3.so.qhimgs1.com/bdr/_240_/t01d63c826d041ccb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3.so.qhimgs1.com/bdr/_240_/t01d63c826d041ccbe3.jpg"/>
                    <pic:cNvPicPr>
                      <a:picLocks noChangeAspect="1" noChangeArrowheads="1"/>
                    </pic:cNvPicPr>
                  </pic:nvPicPr>
                  <pic:blipFill>
                    <a:blip r:embed="rId14"/>
                    <a:srcRect/>
                    <a:stretch>
                      <a:fillRect/>
                    </a:stretch>
                  </pic:blipFill>
                  <pic:spPr bwMode="auto">
                    <a:xfrm>
                      <a:off x="0" y="0"/>
                      <a:ext cx="2614613" cy="1743075"/>
                    </a:xfrm>
                    <a:prstGeom prst="rect">
                      <a:avLst/>
                    </a:prstGeom>
                    <a:noFill/>
                    <a:ln w="9525">
                      <a:noFill/>
                      <a:miter lim="800000"/>
                      <a:headEnd/>
                      <a:tailEnd/>
                    </a:ln>
                  </pic:spPr>
                </pic:pic>
              </a:graphicData>
            </a:graphic>
          </wp:inline>
        </w:drawing>
      </w:r>
      <w:r w:rsidR="008B3954">
        <w:rPr>
          <w:rFonts w:asciiTheme="minorEastAsia" w:hAnsiTheme="minorEastAsia" w:cs="宋体" w:hint="eastAsia"/>
          <w:kern w:val="0"/>
          <w:sz w:val="24"/>
          <w:szCs w:val="24"/>
        </w:rPr>
        <w:t xml:space="preserve">  </w:t>
      </w:r>
      <w:r w:rsidR="002C523A">
        <w:rPr>
          <w:noProof/>
        </w:rPr>
        <w:drawing>
          <wp:inline distT="0" distB="0" distL="0" distR="0">
            <wp:extent cx="2390775" cy="1749348"/>
            <wp:effectExtent l="19050" t="0" r="9525" b="0"/>
            <wp:docPr id="31" name="图片 31" descr="http://p2.so.qhmsg.com/bdr/_240_/t019f03995662d5ca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2.so.qhmsg.com/bdr/_240_/t019f03995662d5caf7.jpg"/>
                    <pic:cNvPicPr>
                      <a:picLocks noChangeAspect="1" noChangeArrowheads="1"/>
                    </pic:cNvPicPr>
                  </pic:nvPicPr>
                  <pic:blipFill>
                    <a:blip r:embed="rId15"/>
                    <a:srcRect/>
                    <a:stretch>
                      <a:fillRect/>
                    </a:stretch>
                  </pic:blipFill>
                  <pic:spPr bwMode="auto">
                    <a:xfrm>
                      <a:off x="0" y="0"/>
                      <a:ext cx="2390775" cy="1749348"/>
                    </a:xfrm>
                    <a:prstGeom prst="rect">
                      <a:avLst/>
                    </a:prstGeom>
                    <a:noFill/>
                    <a:ln w="9525">
                      <a:noFill/>
                      <a:miter lim="800000"/>
                      <a:headEnd/>
                      <a:tailEnd/>
                    </a:ln>
                  </pic:spPr>
                </pic:pic>
              </a:graphicData>
            </a:graphic>
          </wp:inline>
        </w:drawing>
      </w:r>
    </w:p>
    <w:p w:rsidR="002C523A" w:rsidRDefault="00EF7019" w:rsidP="009245E2">
      <w:pPr>
        <w:widowControl/>
        <w:spacing w:beforeLines="50" w:afterLines="50" w:line="360" w:lineRule="auto"/>
        <w:jc w:val="center"/>
        <w:rPr>
          <w:rFonts w:asciiTheme="minorEastAsia" w:hAnsiTheme="minorEastAsia" w:cs="宋体"/>
          <w:kern w:val="0"/>
          <w:sz w:val="24"/>
          <w:szCs w:val="24"/>
        </w:rPr>
      </w:pPr>
      <w:r w:rsidRPr="00EF7019">
        <w:rPr>
          <w:rFonts w:asciiTheme="minorEastAsia" w:hAnsiTheme="minorEastAsia" w:cs="宋体"/>
          <w:kern w:val="0"/>
          <w:sz w:val="24"/>
          <w:szCs w:val="24"/>
        </w:rPr>
        <w:t>图</w:t>
      </w:r>
      <w:r w:rsidR="004D2A93">
        <w:rPr>
          <w:rFonts w:asciiTheme="minorEastAsia" w:hAnsiTheme="minorEastAsia" w:cs="宋体" w:hint="eastAsia"/>
          <w:kern w:val="0"/>
          <w:sz w:val="24"/>
          <w:szCs w:val="24"/>
        </w:rPr>
        <w:t xml:space="preserve">9  </w:t>
      </w:r>
      <w:r w:rsidRPr="00EF7019">
        <w:rPr>
          <w:rFonts w:asciiTheme="minorEastAsia" w:hAnsiTheme="minorEastAsia" w:cs="宋体"/>
          <w:kern w:val="0"/>
          <w:sz w:val="24"/>
          <w:szCs w:val="24"/>
        </w:rPr>
        <w:t>花生联合收获机作业</w:t>
      </w:r>
      <w:r w:rsidR="004D2A93">
        <w:rPr>
          <w:rFonts w:asciiTheme="minorEastAsia" w:hAnsiTheme="minorEastAsia" w:cs="宋体" w:hint="eastAsia"/>
          <w:kern w:val="0"/>
          <w:sz w:val="24"/>
          <w:szCs w:val="24"/>
        </w:rPr>
        <w:t xml:space="preserve">    </w:t>
      </w:r>
      <w:r w:rsidRPr="00EF7019">
        <w:rPr>
          <w:rFonts w:asciiTheme="minorEastAsia" w:hAnsiTheme="minorEastAsia" w:cs="宋体"/>
          <w:kern w:val="0"/>
          <w:sz w:val="24"/>
          <w:szCs w:val="24"/>
        </w:rPr>
        <w:t>图</w:t>
      </w:r>
      <w:r w:rsidR="004D2A93">
        <w:rPr>
          <w:rFonts w:asciiTheme="minorEastAsia" w:hAnsiTheme="minorEastAsia" w:cs="宋体" w:hint="eastAsia"/>
          <w:kern w:val="0"/>
          <w:sz w:val="24"/>
          <w:szCs w:val="24"/>
        </w:rPr>
        <w:t xml:space="preserve">10  </w:t>
      </w:r>
      <w:r w:rsidRPr="00EF7019">
        <w:rPr>
          <w:rFonts w:asciiTheme="minorEastAsia" w:hAnsiTheme="minorEastAsia" w:cs="宋体"/>
          <w:kern w:val="0"/>
          <w:sz w:val="24"/>
          <w:szCs w:val="24"/>
        </w:rPr>
        <w:t>花生收获（挖掘）机作业</w:t>
      </w:r>
      <w:r w:rsidRPr="00EF7019">
        <w:rPr>
          <w:rFonts w:asciiTheme="minorEastAsia" w:hAnsiTheme="minorEastAsia" w:cs="宋体"/>
          <w:kern w:val="0"/>
          <w:sz w:val="24"/>
          <w:szCs w:val="24"/>
        </w:rPr>
        <w:br/>
      </w:r>
      <w:r w:rsidR="002C523A">
        <w:rPr>
          <w:noProof/>
        </w:rPr>
        <w:drawing>
          <wp:inline distT="0" distB="0" distL="0" distR="0">
            <wp:extent cx="2241550" cy="1681163"/>
            <wp:effectExtent l="19050" t="0" r="6350" b="0"/>
            <wp:docPr id="34" name="图片 34" descr="http://p0.so.qhimgs1.com/bdr/_240_/t012f209029a089db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0.so.qhimgs1.com/bdr/_240_/t012f209029a089dbcc.jpg"/>
                    <pic:cNvPicPr>
                      <a:picLocks noChangeAspect="1" noChangeArrowheads="1"/>
                    </pic:cNvPicPr>
                  </pic:nvPicPr>
                  <pic:blipFill>
                    <a:blip r:embed="rId16"/>
                    <a:srcRect/>
                    <a:stretch>
                      <a:fillRect/>
                    </a:stretch>
                  </pic:blipFill>
                  <pic:spPr bwMode="auto">
                    <a:xfrm>
                      <a:off x="0" y="0"/>
                      <a:ext cx="2241550" cy="1681163"/>
                    </a:xfrm>
                    <a:prstGeom prst="rect">
                      <a:avLst/>
                    </a:prstGeom>
                    <a:noFill/>
                    <a:ln w="9525">
                      <a:noFill/>
                      <a:miter lim="800000"/>
                      <a:headEnd/>
                      <a:tailEnd/>
                    </a:ln>
                  </pic:spPr>
                </pic:pic>
              </a:graphicData>
            </a:graphic>
          </wp:inline>
        </w:drawing>
      </w:r>
      <w:r w:rsidR="002C523A">
        <w:rPr>
          <w:rFonts w:asciiTheme="minorEastAsia" w:hAnsiTheme="minorEastAsia" w:cs="宋体" w:hint="eastAsia"/>
          <w:kern w:val="0"/>
          <w:sz w:val="24"/>
          <w:szCs w:val="24"/>
        </w:rPr>
        <w:t xml:space="preserve">  </w:t>
      </w:r>
      <w:r w:rsidR="002C523A" w:rsidRPr="002C523A">
        <w:rPr>
          <w:rFonts w:asciiTheme="minorEastAsia" w:hAnsiTheme="minorEastAsia" w:cs="宋体"/>
          <w:noProof/>
          <w:kern w:val="0"/>
          <w:sz w:val="24"/>
          <w:szCs w:val="24"/>
        </w:rPr>
        <w:drawing>
          <wp:inline distT="0" distB="0" distL="0" distR="0">
            <wp:extent cx="2649811" cy="1762125"/>
            <wp:effectExtent l="19050" t="0" r="0" b="0"/>
            <wp:docPr id="3" name="图片 37" descr="http://www.nongji360.com/pics/dealerpro/2015/0115/2015011515025238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nongji360.com/pics/dealerpro/2015/0115/2015011515025238749.jpg"/>
                    <pic:cNvPicPr>
                      <a:picLocks noChangeAspect="1" noChangeArrowheads="1"/>
                    </pic:cNvPicPr>
                  </pic:nvPicPr>
                  <pic:blipFill>
                    <a:blip r:embed="rId17" cstate="print"/>
                    <a:srcRect/>
                    <a:stretch>
                      <a:fillRect/>
                    </a:stretch>
                  </pic:blipFill>
                  <pic:spPr bwMode="auto">
                    <a:xfrm>
                      <a:off x="0" y="0"/>
                      <a:ext cx="2657887" cy="1767495"/>
                    </a:xfrm>
                    <a:prstGeom prst="rect">
                      <a:avLst/>
                    </a:prstGeom>
                    <a:noFill/>
                    <a:ln w="9525">
                      <a:noFill/>
                      <a:miter lim="800000"/>
                      <a:headEnd/>
                      <a:tailEnd/>
                    </a:ln>
                  </pic:spPr>
                </pic:pic>
              </a:graphicData>
            </a:graphic>
          </wp:inline>
        </w:drawing>
      </w:r>
    </w:p>
    <w:p w:rsidR="002C523A" w:rsidRDefault="004D2A93" w:rsidP="009245E2">
      <w:pPr>
        <w:widowControl/>
        <w:spacing w:beforeLines="50" w:afterLines="5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图11  履带自走半喂入式花生联合</w:t>
      </w:r>
      <w:r w:rsidR="002C523A">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图12  4HB-2A型悬挂式花生联合</w:t>
      </w:r>
    </w:p>
    <w:p w:rsidR="00EF7019" w:rsidRPr="00EF7019" w:rsidRDefault="002C523A" w:rsidP="009245E2">
      <w:pPr>
        <w:widowControl/>
        <w:spacing w:beforeLines="50" w:afterLines="50" w:line="360" w:lineRule="auto"/>
        <w:jc w:val="center"/>
        <w:rPr>
          <w:rFonts w:asciiTheme="minorEastAsia" w:hAnsiTheme="minorEastAsia" w:cs="宋体"/>
          <w:kern w:val="0"/>
          <w:sz w:val="24"/>
          <w:szCs w:val="24"/>
        </w:rPr>
      </w:pPr>
      <w:r>
        <w:rPr>
          <w:rFonts w:asciiTheme="minorEastAsia" w:hAnsiTheme="minorEastAsia" w:cs="宋体" w:hint="eastAsia"/>
          <w:kern w:val="0"/>
          <w:sz w:val="24"/>
          <w:szCs w:val="24"/>
        </w:rPr>
        <w:t xml:space="preserve">收获机                            </w:t>
      </w:r>
      <w:r w:rsidR="004D2A93">
        <w:rPr>
          <w:rFonts w:asciiTheme="minorEastAsia" w:hAnsiTheme="minorEastAsia" w:cs="宋体" w:hint="eastAsia"/>
          <w:kern w:val="0"/>
          <w:sz w:val="24"/>
          <w:szCs w:val="24"/>
        </w:rPr>
        <w:t>收获机</w:t>
      </w:r>
    </w:p>
    <w:p w:rsidR="004D2A93" w:rsidRDefault="00EF7019" w:rsidP="009245E2">
      <w:pPr>
        <w:widowControl/>
        <w:spacing w:beforeLines="50" w:afterLines="50" w:line="360" w:lineRule="auto"/>
        <w:jc w:val="left"/>
        <w:rPr>
          <w:rFonts w:asciiTheme="minorEastAsia" w:hAnsiTheme="minorEastAsia" w:cs="宋体"/>
          <w:kern w:val="0"/>
          <w:sz w:val="24"/>
          <w:szCs w:val="24"/>
        </w:rPr>
      </w:pPr>
      <w:r w:rsidRPr="003C720B">
        <w:rPr>
          <w:rFonts w:asciiTheme="minorEastAsia" w:hAnsiTheme="minorEastAsia" w:cs="宋体"/>
          <w:b/>
          <w:kern w:val="0"/>
          <w:sz w:val="24"/>
          <w:szCs w:val="24"/>
        </w:rPr>
        <w:t>四、操作注意事项</w:t>
      </w:r>
    </w:p>
    <w:p w:rsidR="00EF7019" w:rsidRPr="00EF7019" w:rsidRDefault="004D2A93" w:rsidP="009245E2">
      <w:pPr>
        <w:widowControl/>
        <w:spacing w:beforeLines="50" w:afterLines="50"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EF7019" w:rsidRPr="00EF7019">
        <w:rPr>
          <w:rFonts w:asciiTheme="minorEastAsia" w:hAnsiTheme="minorEastAsia" w:cs="宋体"/>
          <w:kern w:val="0"/>
          <w:sz w:val="24"/>
          <w:szCs w:val="24"/>
        </w:rPr>
        <w:t>（1）合理选择花生机械化收获期，作业前进行机具调试和收获试验，做</w:t>
      </w:r>
      <w:r w:rsidR="00EF7019" w:rsidRPr="00EF7019">
        <w:rPr>
          <w:rFonts w:asciiTheme="minorEastAsia" w:hAnsiTheme="minorEastAsia" w:cs="宋体"/>
          <w:kern w:val="0"/>
          <w:sz w:val="24"/>
          <w:szCs w:val="24"/>
        </w:rPr>
        <w:br/>
        <w:t>好作业前的准备。</w:t>
      </w:r>
      <w:r w:rsidR="00EF7019" w:rsidRPr="00EF7019">
        <w:rPr>
          <w:rFonts w:asciiTheme="minorEastAsia" w:hAnsiTheme="minorEastAsia" w:cs="宋体"/>
          <w:kern w:val="0"/>
          <w:sz w:val="24"/>
          <w:szCs w:val="24"/>
        </w:rPr>
        <w:br/>
      </w:r>
      <w:r>
        <w:rPr>
          <w:rFonts w:asciiTheme="minorEastAsia" w:hAnsiTheme="minorEastAsia" w:cs="宋体" w:hint="eastAsia"/>
          <w:kern w:val="0"/>
          <w:sz w:val="24"/>
          <w:szCs w:val="24"/>
        </w:rPr>
        <w:lastRenderedPageBreak/>
        <w:t xml:space="preserve">    </w:t>
      </w:r>
      <w:r w:rsidR="00EF7019" w:rsidRPr="00EF7019">
        <w:rPr>
          <w:rFonts w:asciiTheme="minorEastAsia" w:hAnsiTheme="minorEastAsia" w:cs="宋体"/>
          <w:kern w:val="0"/>
          <w:sz w:val="24"/>
          <w:szCs w:val="24"/>
        </w:rPr>
        <w:t>（2）当土壤含水率大于18%和土壤过软易陷车时，不宜机械作业。</w:t>
      </w:r>
      <w:r w:rsidR="00EF7019" w:rsidRPr="00EF7019">
        <w:rPr>
          <w:rFonts w:asciiTheme="minorEastAsia" w:hAnsiTheme="minorEastAsia" w:cs="宋体"/>
          <w:kern w:val="0"/>
          <w:sz w:val="24"/>
          <w:szCs w:val="24"/>
        </w:rPr>
        <w:br/>
      </w:r>
      <w:r>
        <w:rPr>
          <w:rFonts w:asciiTheme="minorEastAsia" w:hAnsiTheme="minorEastAsia" w:cs="宋体" w:hint="eastAsia"/>
          <w:kern w:val="0"/>
          <w:sz w:val="24"/>
          <w:szCs w:val="24"/>
        </w:rPr>
        <w:t xml:space="preserve">     </w:t>
      </w:r>
      <w:r w:rsidR="00EF7019" w:rsidRPr="00EF7019">
        <w:rPr>
          <w:rFonts w:asciiTheme="minorEastAsia" w:hAnsiTheme="minorEastAsia" w:cs="宋体"/>
          <w:kern w:val="0"/>
          <w:sz w:val="24"/>
          <w:szCs w:val="24"/>
        </w:rPr>
        <w:t>(3)作业时，对准花生行，调整挖掘深度。地头转弯和田间转移时要提</w:t>
      </w:r>
      <w:r w:rsidR="00EF7019" w:rsidRPr="00EF7019">
        <w:rPr>
          <w:rFonts w:asciiTheme="minorEastAsia" w:hAnsiTheme="minorEastAsia" w:cs="宋体"/>
          <w:kern w:val="0"/>
          <w:sz w:val="24"/>
          <w:szCs w:val="24"/>
        </w:rPr>
        <w:br/>
        <w:t>升挖掘铲，注意安全。</w:t>
      </w:r>
      <w:r w:rsidR="00EF7019" w:rsidRPr="00EF7019">
        <w:rPr>
          <w:rFonts w:asciiTheme="minorEastAsia" w:hAnsiTheme="minorEastAsia" w:cs="宋体"/>
          <w:kern w:val="0"/>
          <w:sz w:val="24"/>
          <w:szCs w:val="24"/>
        </w:rPr>
        <w:br/>
      </w:r>
      <w:r>
        <w:rPr>
          <w:rFonts w:asciiTheme="minorEastAsia" w:hAnsiTheme="minorEastAsia" w:cs="宋体" w:hint="eastAsia"/>
          <w:kern w:val="0"/>
          <w:sz w:val="24"/>
          <w:szCs w:val="24"/>
        </w:rPr>
        <w:t xml:space="preserve">    </w:t>
      </w:r>
      <w:r w:rsidR="00EF7019" w:rsidRPr="00EF7019">
        <w:rPr>
          <w:rFonts w:asciiTheme="minorEastAsia" w:hAnsiTheme="minorEastAsia" w:cs="宋体"/>
          <w:kern w:val="0"/>
          <w:sz w:val="24"/>
          <w:szCs w:val="24"/>
        </w:rPr>
        <w:t>（4）机具作业时作业台提升不宜过高，以防万向节脱落，降落时不能过</w:t>
      </w:r>
      <w:r w:rsidR="00EF7019" w:rsidRPr="00EF7019">
        <w:rPr>
          <w:rFonts w:asciiTheme="minorEastAsia" w:hAnsiTheme="minorEastAsia" w:cs="宋体"/>
          <w:kern w:val="0"/>
          <w:sz w:val="24"/>
          <w:szCs w:val="24"/>
        </w:rPr>
        <w:br/>
        <w:t>猛，以免碰坏铲头。经常清理缠绕在输送链等部位的花生蔓和杂草。</w:t>
      </w:r>
      <w:r w:rsidR="00EF7019" w:rsidRPr="00EF7019">
        <w:rPr>
          <w:rFonts w:asciiTheme="minorEastAsia" w:hAnsiTheme="minorEastAsia" w:cs="宋体"/>
          <w:kern w:val="0"/>
          <w:sz w:val="24"/>
          <w:szCs w:val="24"/>
        </w:rPr>
        <w:br/>
      </w:r>
      <w:r>
        <w:rPr>
          <w:rFonts w:asciiTheme="minorEastAsia" w:hAnsiTheme="minorEastAsia" w:cs="宋体" w:hint="eastAsia"/>
          <w:kern w:val="0"/>
          <w:sz w:val="24"/>
          <w:szCs w:val="24"/>
        </w:rPr>
        <w:t xml:space="preserve">    </w:t>
      </w:r>
      <w:r w:rsidR="00EF7019" w:rsidRPr="00EF7019">
        <w:rPr>
          <w:rFonts w:asciiTheme="minorEastAsia" w:hAnsiTheme="minorEastAsia" w:cs="宋体"/>
          <w:kern w:val="0"/>
          <w:sz w:val="24"/>
          <w:szCs w:val="24"/>
        </w:rPr>
        <w:t>（5）合理调整入土角度、入土深度和输送链升运角度。防止出现较高</w:t>
      </w:r>
      <w:r w:rsidR="00EF7019" w:rsidRPr="00EF7019">
        <w:rPr>
          <w:rFonts w:asciiTheme="minorEastAsia" w:hAnsiTheme="minorEastAsia" w:cs="宋体"/>
          <w:kern w:val="0"/>
          <w:sz w:val="24"/>
          <w:szCs w:val="24"/>
        </w:rPr>
        <w:br/>
        <w:t>的伤果率、漏采率。</w:t>
      </w:r>
    </w:p>
    <w:p w:rsidR="00E63DA7" w:rsidRPr="004D2A93" w:rsidRDefault="00E63DA7" w:rsidP="00B20659">
      <w:pPr>
        <w:spacing w:beforeLines="50" w:afterLines="50" w:line="360" w:lineRule="auto"/>
        <w:rPr>
          <w:rFonts w:asciiTheme="minorEastAsia" w:hAnsiTheme="minorEastAsia"/>
        </w:rPr>
      </w:pPr>
    </w:p>
    <w:sectPr w:rsidR="00E63DA7" w:rsidRPr="004D2A93" w:rsidSect="00E63D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B17" w:rsidRDefault="00814B17" w:rsidP="00CE1FD8">
      <w:r>
        <w:separator/>
      </w:r>
    </w:p>
  </w:endnote>
  <w:endnote w:type="continuationSeparator" w:id="1">
    <w:p w:rsidR="00814B17" w:rsidRDefault="00814B17" w:rsidP="00CE1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B17" w:rsidRDefault="00814B17" w:rsidP="00CE1FD8">
      <w:r>
        <w:separator/>
      </w:r>
    </w:p>
  </w:footnote>
  <w:footnote w:type="continuationSeparator" w:id="1">
    <w:p w:rsidR="00814B17" w:rsidRDefault="00814B17" w:rsidP="00CE1F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6BC5"/>
    <w:rsid w:val="000344A7"/>
    <w:rsid w:val="0003734D"/>
    <w:rsid w:val="000C5777"/>
    <w:rsid w:val="000E2DCC"/>
    <w:rsid w:val="00174244"/>
    <w:rsid w:val="002736A9"/>
    <w:rsid w:val="002C523A"/>
    <w:rsid w:val="003C720B"/>
    <w:rsid w:val="00466456"/>
    <w:rsid w:val="004D2A93"/>
    <w:rsid w:val="005017AA"/>
    <w:rsid w:val="00721410"/>
    <w:rsid w:val="00721BA8"/>
    <w:rsid w:val="00797588"/>
    <w:rsid w:val="007D436F"/>
    <w:rsid w:val="00814B17"/>
    <w:rsid w:val="00826BC5"/>
    <w:rsid w:val="008641AA"/>
    <w:rsid w:val="008A4DB3"/>
    <w:rsid w:val="008A6454"/>
    <w:rsid w:val="008B3954"/>
    <w:rsid w:val="008F4D1B"/>
    <w:rsid w:val="008F5242"/>
    <w:rsid w:val="009245E2"/>
    <w:rsid w:val="009821C8"/>
    <w:rsid w:val="00B07BAC"/>
    <w:rsid w:val="00B20659"/>
    <w:rsid w:val="00B86FE8"/>
    <w:rsid w:val="00CE1FD8"/>
    <w:rsid w:val="00CF13CC"/>
    <w:rsid w:val="00D41731"/>
    <w:rsid w:val="00E63DA7"/>
    <w:rsid w:val="00E91C9D"/>
    <w:rsid w:val="00EF70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D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1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1FD8"/>
    <w:rPr>
      <w:sz w:val="18"/>
      <w:szCs w:val="18"/>
    </w:rPr>
  </w:style>
  <w:style w:type="paragraph" w:styleId="a4">
    <w:name w:val="footer"/>
    <w:basedOn w:val="a"/>
    <w:link w:val="Char0"/>
    <w:uiPriority w:val="99"/>
    <w:semiHidden/>
    <w:unhideWhenUsed/>
    <w:rsid w:val="00CE1FD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1FD8"/>
    <w:rPr>
      <w:sz w:val="18"/>
      <w:szCs w:val="18"/>
    </w:rPr>
  </w:style>
  <w:style w:type="paragraph" w:styleId="a5">
    <w:name w:val="Balloon Text"/>
    <w:basedOn w:val="a"/>
    <w:link w:val="Char1"/>
    <w:uiPriority w:val="99"/>
    <w:semiHidden/>
    <w:unhideWhenUsed/>
    <w:rsid w:val="007D436F"/>
    <w:rPr>
      <w:sz w:val="18"/>
      <w:szCs w:val="18"/>
    </w:rPr>
  </w:style>
  <w:style w:type="character" w:customStyle="1" w:styleId="Char1">
    <w:name w:val="批注框文本 Char"/>
    <w:basedOn w:val="a0"/>
    <w:link w:val="a5"/>
    <w:uiPriority w:val="99"/>
    <w:semiHidden/>
    <w:rsid w:val="007D436F"/>
    <w:rPr>
      <w:sz w:val="18"/>
      <w:szCs w:val="18"/>
    </w:rPr>
  </w:style>
</w:styles>
</file>

<file path=word/webSettings.xml><?xml version="1.0" encoding="utf-8"?>
<w:webSettings xmlns:r="http://schemas.openxmlformats.org/officeDocument/2006/relationships" xmlns:w="http://schemas.openxmlformats.org/wordprocessingml/2006/main">
  <w:divs>
    <w:div w:id="223834972">
      <w:bodyDiv w:val="1"/>
      <w:marLeft w:val="0"/>
      <w:marRight w:val="0"/>
      <w:marTop w:val="0"/>
      <w:marBottom w:val="0"/>
      <w:divBdr>
        <w:top w:val="none" w:sz="0" w:space="0" w:color="auto"/>
        <w:left w:val="none" w:sz="0" w:space="0" w:color="auto"/>
        <w:bottom w:val="none" w:sz="0" w:space="0" w:color="auto"/>
        <w:right w:val="none" w:sz="0" w:space="0" w:color="auto"/>
      </w:divBdr>
      <w:divsChild>
        <w:div w:id="1536114015">
          <w:marLeft w:val="0"/>
          <w:marRight w:val="0"/>
          <w:marTop w:val="0"/>
          <w:marBottom w:val="0"/>
          <w:divBdr>
            <w:top w:val="none" w:sz="0" w:space="0" w:color="auto"/>
            <w:left w:val="none" w:sz="0" w:space="0" w:color="auto"/>
            <w:bottom w:val="none" w:sz="0" w:space="0" w:color="auto"/>
            <w:right w:val="none" w:sz="0" w:space="0" w:color="auto"/>
          </w:divBdr>
        </w:div>
      </w:divsChild>
    </w:div>
    <w:div w:id="346256772">
      <w:bodyDiv w:val="1"/>
      <w:marLeft w:val="0"/>
      <w:marRight w:val="0"/>
      <w:marTop w:val="0"/>
      <w:marBottom w:val="0"/>
      <w:divBdr>
        <w:top w:val="none" w:sz="0" w:space="0" w:color="auto"/>
        <w:left w:val="none" w:sz="0" w:space="0" w:color="auto"/>
        <w:bottom w:val="none" w:sz="0" w:space="0" w:color="auto"/>
        <w:right w:val="none" w:sz="0" w:space="0" w:color="auto"/>
      </w:divBdr>
      <w:divsChild>
        <w:div w:id="158347021">
          <w:marLeft w:val="0"/>
          <w:marRight w:val="0"/>
          <w:marTop w:val="0"/>
          <w:marBottom w:val="0"/>
          <w:divBdr>
            <w:top w:val="none" w:sz="0" w:space="0" w:color="auto"/>
            <w:left w:val="none" w:sz="0" w:space="0" w:color="auto"/>
            <w:bottom w:val="none" w:sz="0" w:space="0" w:color="auto"/>
            <w:right w:val="none" w:sz="0" w:space="0" w:color="auto"/>
          </w:divBdr>
        </w:div>
      </w:divsChild>
    </w:div>
    <w:div w:id="430899908">
      <w:bodyDiv w:val="1"/>
      <w:marLeft w:val="0"/>
      <w:marRight w:val="0"/>
      <w:marTop w:val="0"/>
      <w:marBottom w:val="0"/>
      <w:divBdr>
        <w:top w:val="none" w:sz="0" w:space="0" w:color="auto"/>
        <w:left w:val="none" w:sz="0" w:space="0" w:color="auto"/>
        <w:bottom w:val="none" w:sz="0" w:space="0" w:color="auto"/>
        <w:right w:val="none" w:sz="0" w:space="0" w:color="auto"/>
      </w:divBdr>
      <w:divsChild>
        <w:div w:id="1543709943">
          <w:marLeft w:val="0"/>
          <w:marRight w:val="0"/>
          <w:marTop w:val="0"/>
          <w:marBottom w:val="0"/>
          <w:divBdr>
            <w:top w:val="none" w:sz="0" w:space="0" w:color="auto"/>
            <w:left w:val="none" w:sz="0" w:space="0" w:color="auto"/>
            <w:bottom w:val="none" w:sz="0" w:space="0" w:color="auto"/>
            <w:right w:val="none" w:sz="0" w:space="0" w:color="auto"/>
          </w:divBdr>
        </w:div>
      </w:divsChild>
    </w:div>
    <w:div w:id="575894793">
      <w:bodyDiv w:val="1"/>
      <w:marLeft w:val="0"/>
      <w:marRight w:val="0"/>
      <w:marTop w:val="0"/>
      <w:marBottom w:val="0"/>
      <w:divBdr>
        <w:top w:val="none" w:sz="0" w:space="0" w:color="auto"/>
        <w:left w:val="none" w:sz="0" w:space="0" w:color="auto"/>
        <w:bottom w:val="none" w:sz="0" w:space="0" w:color="auto"/>
        <w:right w:val="none" w:sz="0" w:space="0" w:color="auto"/>
      </w:divBdr>
      <w:divsChild>
        <w:div w:id="1127161525">
          <w:marLeft w:val="0"/>
          <w:marRight w:val="0"/>
          <w:marTop w:val="0"/>
          <w:marBottom w:val="0"/>
          <w:divBdr>
            <w:top w:val="none" w:sz="0" w:space="0" w:color="auto"/>
            <w:left w:val="none" w:sz="0" w:space="0" w:color="auto"/>
            <w:bottom w:val="none" w:sz="0" w:space="0" w:color="auto"/>
            <w:right w:val="none" w:sz="0" w:space="0" w:color="auto"/>
          </w:divBdr>
        </w:div>
      </w:divsChild>
    </w:div>
    <w:div w:id="610478727">
      <w:bodyDiv w:val="1"/>
      <w:marLeft w:val="0"/>
      <w:marRight w:val="0"/>
      <w:marTop w:val="0"/>
      <w:marBottom w:val="0"/>
      <w:divBdr>
        <w:top w:val="none" w:sz="0" w:space="0" w:color="auto"/>
        <w:left w:val="none" w:sz="0" w:space="0" w:color="auto"/>
        <w:bottom w:val="none" w:sz="0" w:space="0" w:color="auto"/>
        <w:right w:val="none" w:sz="0" w:space="0" w:color="auto"/>
      </w:divBdr>
      <w:divsChild>
        <w:div w:id="2070035257">
          <w:marLeft w:val="0"/>
          <w:marRight w:val="0"/>
          <w:marTop w:val="0"/>
          <w:marBottom w:val="0"/>
          <w:divBdr>
            <w:top w:val="none" w:sz="0" w:space="0" w:color="auto"/>
            <w:left w:val="none" w:sz="0" w:space="0" w:color="auto"/>
            <w:bottom w:val="none" w:sz="0" w:space="0" w:color="auto"/>
            <w:right w:val="none" w:sz="0" w:space="0" w:color="auto"/>
          </w:divBdr>
        </w:div>
      </w:divsChild>
    </w:div>
    <w:div w:id="820581551">
      <w:bodyDiv w:val="1"/>
      <w:marLeft w:val="0"/>
      <w:marRight w:val="0"/>
      <w:marTop w:val="0"/>
      <w:marBottom w:val="0"/>
      <w:divBdr>
        <w:top w:val="none" w:sz="0" w:space="0" w:color="auto"/>
        <w:left w:val="none" w:sz="0" w:space="0" w:color="auto"/>
        <w:bottom w:val="none" w:sz="0" w:space="0" w:color="auto"/>
        <w:right w:val="none" w:sz="0" w:space="0" w:color="auto"/>
      </w:divBdr>
      <w:divsChild>
        <w:div w:id="1594051644">
          <w:marLeft w:val="0"/>
          <w:marRight w:val="0"/>
          <w:marTop w:val="0"/>
          <w:marBottom w:val="0"/>
          <w:divBdr>
            <w:top w:val="none" w:sz="0" w:space="0" w:color="auto"/>
            <w:left w:val="none" w:sz="0" w:space="0" w:color="auto"/>
            <w:bottom w:val="none" w:sz="0" w:space="0" w:color="auto"/>
            <w:right w:val="none" w:sz="0" w:space="0" w:color="auto"/>
          </w:divBdr>
        </w:div>
      </w:divsChild>
    </w:div>
    <w:div w:id="1288901227">
      <w:bodyDiv w:val="1"/>
      <w:marLeft w:val="0"/>
      <w:marRight w:val="0"/>
      <w:marTop w:val="0"/>
      <w:marBottom w:val="0"/>
      <w:divBdr>
        <w:top w:val="none" w:sz="0" w:space="0" w:color="auto"/>
        <w:left w:val="none" w:sz="0" w:space="0" w:color="auto"/>
        <w:bottom w:val="none" w:sz="0" w:space="0" w:color="auto"/>
        <w:right w:val="none" w:sz="0" w:space="0" w:color="auto"/>
      </w:divBdr>
      <w:divsChild>
        <w:div w:id="952831906">
          <w:marLeft w:val="0"/>
          <w:marRight w:val="0"/>
          <w:marTop w:val="0"/>
          <w:marBottom w:val="0"/>
          <w:divBdr>
            <w:top w:val="none" w:sz="0" w:space="0" w:color="auto"/>
            <w:left w:val="none" w:sz="0" w:space="0" w:color="auto"/>
            <w:bottom w:val="none" w:sz="0" w:space="0" w:color="auto"/>
            <w:right w:val="none" w:sz="0" w:space="0" w:color="auto"/>
          </w:divBdr>
        </w:div>
      </w:divsChild>
    </w:div>
    <w:div w:id="1370641648">
      <w:bodyDiv w:val="1"/>
      <w:marLeft w:val="0"/>
      <w:marRight w:val="0"/>
      <w:marTop w:val="0"/>
      <w:marBottom w:val="0"/>
      <w:divBdr>
        <w:top w:val="none" w:sz="0" w:space="0" w:color="auto"/>
        <w:left w:val="none" w:sz="0" w:space="0" w:color="auto"/>
        <w:bottom w:val="none" w:sz="0" w:space="0" w:color="auto"/>
        <w:right w:val="none" w:sz="0" w:space="0" w:color="auto"/>
      </w:divBdr>
      <w:divsChild>
        <w:div w:id="1894074468">
          <w:marLeft w:val="0"/>
          <w:marRight w:val="0"/>
          <w:marTop w:val="0"/>
          <w:marBottom w:val="0"/>
          <w:divBdr>
            <w:top w:val="none" w:sz="0" w:space="0" w:color="auto"/>
            <w:left w:val="none" w:sz="0" w:space="0" w:color="auto"/>
            <w:bottom w:val="none" w:sz="0" w:space="0" w:color="auto"/>
            <w:right w:val="none" w:sz="0" w:space="0" w:color="auto"/>
          </w:divBdr>
        </w:div>
      </w:divsChild>
    </w:div>
    <w:div w:id="1941454104">
      <w:bodyDiv w:val="1"/>
      <w:marLeft w:val="0"/>
      <w:marRight w:val="0"/>
      <w:marTop w:val="0"/>
      <w:marBottom w:val="0"/>
      <w:divBdr>
        <w:top w:val="none" w:sz="0" w:space="0" w:color="auto"/>
        <w:left w:val="none" w:sz="0" w:space="0" w:color="auto"/>
        <w:bottom w:val="none" w:sz="0" w:space="0" w:color="auto"/>
        <w:right w:val="none" w:sz="0" w:space="0" w:color="auto"/>
      </w:divBdr>
      <w:divsChild>
        <w:div w:id="150995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445</Words>
  <Characters>2542</Characters>
  <Application>Microsoft Office Word</Application>
  <DocSecurity>0</DocSecurity>
  <Lines>21</Lines>
  <Paragraphs>5</Paragraphs>
  <ScaleCrop>false</ScaleCrop>
  <Company>China</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11</cp:revision>
  <dcterms:created xsi:type="dcterms:W3CDTF">2017-10-26T09:27:00Z</dcterms:created>
  <dcterms:modified xsi:type="dcterms:W3CDTF">2022-05-07T00:56:00Z</dcterms:modified>
</cp:coreProperties>
</file>