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cs="仿宋_GB2312"/>
          <w:szCs w:val="32"/>
        </w:rPr>
      </w:pPr>
      <w:bookmarkStart w:id="0" w:name="_GoBack"/>
      <w:r>
        <w:rPr>
          <w:rFonts w:hint="eastAsia" w:ascii="仿宋_GB2312" w:hAnsi="仿宋_GB2312" w:cs="仿宋_GB2312"/>
          <w:szCs w:val="32"/>
        </w:rPr>
        <w:t>附件1</w:t>
      </w:r>
      <w:bookmarkEnd w:id="0"/>
      <w:r>
        <w:rPr>
          <w:rFonts w:hint="eastAsia" w:ascii="仿宋_GB2312" w:hAnsi="仿宋_GB2312" w:cs="仿宋_GB2312"/>
          <w:szCs w:val="32"/>
        </w:rPr>
        <w:t>：</w:t>
      </w:r>
    </w:p>
    <w:tbl>
      <w:tblPr>
        <w:tblStyle w:val="3"/>
        <w:tblW w:w="88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196"/>
        <w:gridCol w:w="906"/>
        <w:gridCol w:w="1196"/>
        <w:gridCol w:w="2646"/>
        <w:gridCol w:w="729"/>
        <w:gridCol w:w="6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  <w:t>市直、中区直驻柳定点帮扶单位“一户一册一卡”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  <w:t>培训情况统计表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填报单位（盖章）：                               填表时间：  年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培训日期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培训地点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3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单位帮扶人数（人）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培训方式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培训人数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培训序数（第  次）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单独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合办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单位领导：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szCs w:val="32"/>
        </w:rPr>
      </w:pPr>
    </w:p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4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Jie</cp:lastModifiedBy>
  <dcterms:modified xsi:type="dcterms:W3CDTF">2019-08-08T07:35:06Z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