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50" w:afterLines="50" w:line="60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3</w:t>
      </w:r>
    </w:p>
    <w:p>
      <w:pPr>
        <w:keepNext w:val="0"/>
        <w:keepLines w:val="0"/>
        <w:pageBreakBefore w:val="0"/>
        <w:widowControl/>
        <w:kinsoku/>
        <w:wordWrap/>
        <w:overflowPunct/>
        <w:topLinePunct w:val="0"/>
        <w:autoSpaceDE/>
        <w:autoSpaceDN/>
        <w:bidi w:val="0"/>
        <w:adjustRightInd/>
        <w:snapToGrid/>
        <w:spacing w:after="150" w:afterLines="50" w:line="600" w:lineRule="exact"/>
        <w:jc w:val="center"/>
        <w:textAlignment w:val="auto"/>
        <w:rPr>
          <w:color w:val="auto"/>
          <w:sz w:val="20"/>
          <w:szCs w:val="20"/>
        </w:rPr>
      </w:pPr>
      <w:r>
        <w:rPr>
          <w:rFonts w:hint="eastAsia" w:ascii="方正小标宋简体" w:hAnsi="方正小标宋简体" w:eastAsia="方正小标宋简体" w:cs="方正小标宋简体"/>
          <w:color w:val="auto"/>
          <w:sz w:val="44"/>
          <w:szCs w:val="44"/>
        </w:rPr>
        <w:t>2021年柳州市畜牧产品质量安全监测方案</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color w:val="auto"/>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根据《自治区农业农村厅关于印发</w:t>
      </w: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年广西农产品质量安全例行监测（风险监测）实施方案的通知》（桂农厅发</w:t>
      </w:r>
      <w:r>
        <w:rPr>
          <w:rFonts w:hint="default" w:ascii="Times New Roman" w:hAnsi="Times New Roman" w:eastAsia="仿宋_GB2312" w:cs="Times New Roman"/>
          <w:color w:val="auto"/>
          <w:sz w:val="32"/>
          <w:szCs w:val="32"/>
        </w:rPr>
        <w:t>〔2021〕6</w:t>
      </w:r>
      <w:r>
        <w:rPr>
          <w:rFonts w:hint="eastAsia" w:ascii="仿宋_GB2312" w:hAnsi="仿宋_GB2312" w:eastAsia="仿宋_GB2312" w:cs="仿宋_GB2312"/>
          <w:color w:val="auto"/>
          <w:sz w:val="32"/>
          <w:szCs w:val="32"/>
        </w:rPr>
        <w:t>号）和《自治区农业农村厅关于印发</w:t>
      </w: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年广西农产品质量安全监督抽查工作实施方案的通知》（桂农厅发</w:t>
      </w:r>
      <w:r>
        <w:rPr>
          <w:rFonts w:hint="default" w:ascii="Times New Roman" w:hAnsi="Times New Roman" w:eastAsia="仿宋_GB2312" w:cs="Times New Roman"/>
          <w:color w:val="auto"/>
          <w:sz w:val="32"/>
          <w:szCs w:val="32"/>
        </w:rPr>
        <w:t>〔2021〕7</w:t>
      </w:r>
      <w:r>
        <w:rPr>
          <w:rFonts w:hint="eastAsia" w:ascii="仿宋_GB2312" w:hAnsi="仿宋_GB2312" w:eastAsia="仿宋_GB2312" w:cs="仿宋_GB2312"/>
          <w:color w:val="auto"/>
          <w:sz w:val="32"/>
          <w:szCs w:val="32"/>
        </w:rPr>
        <w:t>号），为加强我市畜牧产品质量安全</w:t>
      </w:r>
      <w:r>
        <w:rPr>
          <w:rFonts w:hint="eastAsia" w:ascii="仿宋_GB2312" w:hAnsi="仿宋_GB2312" w:eastAsia="仿宋_GB2312" w:cs="仿宋_GB2312"/>
          <w:color w:val="auto"/>
          <w:sz w:val="32"/>
          <w:szCs w:val="32"/>
          <w:lang w:eastAsia="zh-CN"/>
        </w:rPr>
        <w:t>执法</w:t>
      </w:r>
      <w:r>
        <w:rPr>
          <w:rFonts w:hint="eastAsia" w:ascii="仿宋_GB2312" w:hAnsi="仿宋_GB2312" w:eastAsia="仿宋_GB2312" w:cs="仿宋_GB2312"/>
          <w:color w:val="auto"/>
          <w:sz w:val="32"/>
          <w:szCs w:val="32"/>
        </w:rPr>
        <w:t>监管，推进畜牧产品质量安全整治工作，保障畜牧产品质量安全，结合我市实际，制定本方案。</w:t>
      </w:r>
    </w:p>
    <w:p>
      <w:pPr>
        <w:keepNext w:val="0"/>
        <w:keepLines w:val="0"/>
        <w:pageBreakBefore w:val="0"/>
        <w:widowControl/>
        <w:kinsoku/>
        <w:wordWrap/>
        <w:overflowPunct/>
        <w:topLinePunct w:val="0"/>
        <w:autoSpaceDE/>
        <w:autoSpaceDN/>
        <w:bidi w:val="0"/>
        <w:adjustRightInd/>
        <w:snapToGrid/>
        <w:spacing w:line="580" w:lineRule="exact"/>
        <w:ind w:firstLine="800" w:firstLineChars="250"/>
        <w:jc w:val="both"/>
        <w:textAlignment w:val="auto"/>
        <w:rPr>
          <w:rFonts w:ascii="仿宋_GB2312" w:eastAsia="仿宋_GB2312"/>
          <w:color w:val="auto"/>
          <w:sz w:val="32"/>
          <w:szCs w:val="32"/>
        </w:rPr>
      </w:pP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、监测任务</w:t>
      </w:r>
    </w:p>
    <w:p>
      <w:pPr>
        <w:keepNext w:val="0"/>
        <w:keepLines w:val="0"/>
        <w:pageBreakBefore w:val="0"/>
        <w:widowControl/>
        <w:kinsoku/>
        <w:wordWrap/>
        <w:overflowPunct/>
        <w:topLinePunct w:val="0"/>
        <w:autoSpaceDE/>
        <w:autoSpaceDN/>
        <w:bidi w:val="0"/>
        <w:adjustRightInd/>
        <w:snapToGrid/>
        <w:spacing w:line="580" w:lineRule="exact"/>
        <w:ind w:firstLine="800" w:firstLineChars="250"/>
        <w:jc w:val="both"/>
        <w:textAlignment w:val="auto"/>
        <w:rPr>
          <w:rFonts w:ascii="仿宋_GB2312" w:eastAsia="仿宋_GB2312"/>
          <w:color w:val="auto"/>
          <w:sz w:val="32"/>
          <w:szCs w:val="32"/>
        </w:rPr>
      </w:pP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年，全市共监测畜牧产品样本</w:t>
      </w:r>
      <w:r>
        <w:rPr>
          <w:rFonts w:hint="default" w:ascii="Times New Roman" w:hAnsi="Times New Roman" w:eastAsia="仿宋_GB2312" w:cs="Times New Roman"/>
          <w:color w:val="auto"/>
          <w:sz w:val="32"/>
          <w:szCs w:val="32"/>
          <w:lang w:val="en-US" w:eastAsia="zh-CN"/>
        </w:rPr>
        <w:t>2</w:t>
      </w:r>
      <w:r>
        <w:rPr>
          <w:rFonts w:hint="eastAsia" w:eastAsia="仿宋_GB2312" w:cs="Times New Roman"/>
          <w:color w:val="auto"/>
          <w:sz w:val="32"/>
          <w:szCs w:val="32"/>
          <w:lang w:val="en-US" w:eastAsia="zh-CN"/>
        </w:rPr>
        <w:t>57</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rPr>
        <w:t>批次</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其中：自治区级任务</w:t>
      </w: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val="en-US" w:eastAsia="zh-CN"/>
        </w:rPr>
        <w:t>915</w:t>
      </w:r>
      <w:r>
        <w:rPr>
          <w:rFonts w:hint="eastAsia" w:ascii="仿宋_GB2312" w:hAnsi="仿宋_GB2312" w:eastAsia="仿宋_GB2312" w:cs="仿宋_GB2312"/>
          <w:color w:val="auto"/>
          <w:sz w:val="32"/>
          <w:szCs w:val="32"/>
          <w:lang w:val="en-US" w:eastAsia="zh-CN"/>
        </w:rPr>
        <w:t>批次（</w:t>
      </w:r>
      <w:r>
        <w:rPr>
          <w:rFonts w:hint="eastAsia" w:ascii="仿宋_GB2312" w:hAnsi="仿宋_GB2312" w:eastAsia="仿宋_GB2312" w:cs="仿宋_GB2312"/>
          <w:color w:val="auto"/>
          <w:sz w:val="32"/>
          <w:szCs w:val="32"/>
          <w:lang w:eastAsia="zh-CN"/>
        </w:rPr>
        <w:t>定量检测</w:t>
      </w:r>
      <w:r>
        <w:rPr>
          <w:rFonts w:hint="default" w:ascii="Times New Roman" w:hAnsi="Times New Roman" w:eastAsia="仿宋_GB2312" w:cs="Times New Roman"/>
          <w:color w:val="auto"/>
          <w:sz w:val="32"/>
          <w:szCs w:val="32"/>
        </w:rPr>
        <w:t>135</w:t>
      </w:r>
      <w:r>
        <w:rPr>
          <w:rFonts w:hint="eastAsia" w:ascii="仿宋_GB2312" w:hAnsi="仿宋_GB2312" w:eastAsia="仿宋_GB2312" w:cs="仿宋_GB2312"/>
          <w:color w:val="auto"/>
          <w:sz w:val="32"/>
          <w:szCs w:val="32"/>
        </w:rPr>
        <w:t>批次</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瘦肉精</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专项监测</w:t>
      </w:r>
      <w:r>
        <w:rPr>
          <w:rFonts w:hint="default" w:ascii="Times New Roman" w:hAnsi="Times New Roman" w:eastAsia="仿宋_GB2312" w:cs="Times New Roman"/>
          <w:color w:val="auto"/>
          <w:sz w:val="32"/>
          <w:szCs w:val="32"/>
        </w:rPr>
        <w:t>550</w:t>
      </w:r>
      <w:r>
        <w:rPr>
          <w:rFonts w:hint="eastAsia" w:ascii="仿宋_GB2312" w:hAnsi="仿宋_GB2312" w:eastAsia="仿宋_GB2312" w:cs="仿宋_GB2312"/>
          <w:color w:val="auto"/>
          <w:sz w:val="32"/>
          <w:szCs w:val="32"/>
        </w:rPr>
        <w:t>批次，风险监测</w:t>
      </w:r>
      <w:r>
        <w:rPr>
          <w:rFonts w:hint="default" w:ascii="Times New Roman" w:hAnsi="Times New Roman" w:eastAsia="仿宋_GB2312" w:cs="Times New Roman"/>
          <w:color w:val="auto"/>
          <w:sz w:val="32"/>
          <w:szCs w:val="32"/>
        </w:rPr>
        <w:t>30</w:t>
      </w:r>
      <w:r>
        <w:rPr>
          <w:rFonts w:hint="eastAsia" w:ascii="仿宋_GB2312" w:hAnsi="仿宋_GB2312" w:eastAsia="仿宋_GB2312" w:cs="仿宋_GB2312"/>
          <w:color w:val="auto"/>
          <w:sz w:val="32"/>
          <w:szCs w:val="32"/>
        </w:rPr>
        <w:t>批次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县级快速检测</w:t>
      </w:r>
      <w:r>
        <w:rPr>
          <w:rFonts w:hint="default" w:ascii="Times New Roman" w:hAnsi="Times New Roman" w:eastAsia="仿宋_GB2312" w:cs="Times New Roman"/>
          <w:color w:val="auto"/>
          <w:sz w:val="32"/>
          <w:szCs w:val="32"/>
        </w:rPr>
        <w:t>1200</w:t>
      </w:r>
      <w:r>
        <w:rPr>
          <w:rFonts w:hint="eastAsia" w:ascii="仿宋_GB2312" w:hAnsi="仿宋_GB2312" w:eastAsia="仿宋_GB2312" w:cs="仿宋_GB2312"/>
          <w:color w:val="auto"/>
          <w:sz w:val="32"/>
          <w:szCs w:val="32"/>
        </w:rPr>
        <w:t>批次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市级</w:t>
      </w:r>
      <w:r>
        <w:rPr>
          <w:rFonts w:hint="eastAsia" w:ascii="仿宋_GB2312" w:hAnsi="仿宋_GB2312" w:eastAsia="仿宋_GB2312" w:cs="仿宋_GB2312"/>
          <w:color w:val="auto"/>
          <w:sz w:val="32"/>
          <w:szCs w:val="32"/>
          <w:lang w:eastAsia="zh-CN"/>
        </w:rPr>
        <w:t>任务</w:t>
      </w:r>
      <w:r>
        <w:rPr>
          <w:rFonts w:hint="eastAsia" w:ascii="仿宋_GB2312" w:hAnsi="仿宋_GB2312" w:eastAsia="仿宋_GB2312" w:cs="仿宋_GB2312"/>
          <w:color w:val="auto"/>
          <w:sz w:val="32"/>
          <w:szCs w:val="32"/>
        </w:rPr>
        <w:t>监督抽检</w:t>
      </w:r>
      <w:r>
        <w:rPr>
          <w:rFonts w:hint="eastAsia" w:eastAsia="仿宋_GB2312" w:cs="Times New Roman"/>
          <w:color w:val="auto"/>
          <w:sz w:val="32"/>
          <w:szCs w:val="32"/>
          <w:lang w:val="en-US" w:eastAsia="zh-CN"/>
        </w:rPr>
        <w:t>660</w:t>
      </w:r>
      <w:r>
        <w:rPr>
          <w:rFonts w:hint="eastAsia" w:ascii="仿宋_GB2312" w:hAnsi="仿宋_GB2312" w:eastAsia="仿宋_GB2312" w:cs="仿宋_GB2312"/>
          <w:color w:val="auto"/>
          <w:sz w:val="32"/>
          <w:szCs w:val="32"/>
        </w:rPr>
        <w:t>批次。</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一</w:t>
      </w:r>
      <w:r>
        <w:rPr>
          <w:rFonts w:hint="eastAsia" w:ascii="楷体_GB2312" w:hAnsi="楷体_GB2312" w:eastAsia="楷体_GB2312" w:cs="楷体_GB2312"/>
          <w:color w:val="auto"/>
          <w:sz w:val="32"/>
          <w:szCs w:val="32"/>
        </w:rPr>
        <w:t>）监督抽查</w:t>
      </w:r>
    </w:p>
    <w:p>
      <w:pPr>
        <w:keepNext w:val="0"/>
        <w:keepLines w:val="0"/>
        <w:pageBreakBefore w:val="0"/>
        <w:widowControl/>
        <w:kinsoku/>
        <w:wordWrap/>
        <w:overflowPunct/>
        <w:topLinePunct w:val="0"/>
        <w:autoSpaceDE/>
        <w:autoSpaceDN/>
        <w:bidi w:val="0"/>
        <w:adjustRightInd/>
        <w:snapToGrid/>
        <w:spacing w:line="580" w:lineRule="exact"/>
        <w:ind w:right="160" w:firstLine="640" w:firstLineChars="200"/>
        <w:jc w:val="both"/>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年任务监测畜牧产品样本</w:t>
      </w:r>
      <w:r>
        <w:rPr>
          <w:rFonts w:hint="default" w:ascii="Times New Roman" w:hAnsi="Times New Roman" w:eastAsia="仿宋_GB2312" w:cs="Times New Roman"/>
          <w:color w:val="auto"/>
          <w:sz w:val="32"/>
          <w:szCs w:val="32"/>
        </w:rPr>
        <w:t>2285</w:t>
      </w:r>
      <w:r>
        <w:rPr>
          <w:rFonts w:hint="eastAsia" w:ascii="仿宋_GB2312" w:hAnsi="仿宋_GB2312" w:eastAsia="仿宋_GB2312" w:cs="仿宋_GB2312"/>
          <w:color w:val="auto"/>
          <w:sz w:val="32"/>
          <w:szCs w:val="32"/>
        </w:rPr>
        <w:t>批次，其中：自治区级任务畜牧产品质量安全</w:t>
      </w:r>
      <w:r>
        <w:rPr>
          <w:rFonts w:hint="eastAsia" w:ascii="仿宋_GB2312" w:hAnsi="仿宋_GB2312" w:eastAsia="仿宋_GB2312" w:cs="仿宋_GB2312"/>
          <w:color w:val="auto"/>
          <w:sz w:val="32"/>
          <w:szCs w:val="32"/>
          <w:lang w:eastAsia="zh-CN"/>
        </w:rPr>
        <w:t>定量</w:t>
      </w:r>
      <w:r>
        <w:rPr>
          <w:rFonts w:hint="eastAsia" w:ascii="仿宋_GB2312" w:hAnsi="仿宋_GB2312" w:eastAsia="仿宋_GB2312" w:cs="仿宋_GB2312"/>
          <w:color w:val="auto"/>
          <w:sz w:val="32"/>
          <w:szCs w:val="32"/>
        </w:rPr>
        <w:t>监测</w:t>
      </w:r>
      <w:r>
        <w:rPr>
          <w:rFonts w:hint="default" w:ascii="Times New Roman" w:hAnsi="Times New Roman" w:eastAsia="仿宋_GB2312" w:cs="Times New Roman"/>
          <w:color w:val="auto"/>
          <w:sz w:val="32"/>
          <w:szCs w:val="32"/>
        </w:rPr>
        <w:t>135</w:t>
      </w:r>
      <w:r>
        <w:rPr>
          <w:rFonts w:hint="eastAsia" w:ascii="仿宋_GB2312" w:hAnsi="仿宋_GB2312" w:eastAsia="仿宋_GB2312" w:cs="仿宋_GB2312"/>
          <w:color w:val="auto"/>
          <w:sz w:val="32"/>
          <w:szCs w:val="32"/>
        </w:rPr>
        <w:t>批次、</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瘦肉精</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专项监测</w:t>
      </w:r>
      <w:r>
        <w:rPr>
          <w:rFonts w:hint="default" w:ascii="Times New Roman" w:hAnsi="Times New Roman" w:eastAsia="仿宋_GB2312" w:cs="Times New Roman"/>
          <w:color w:val="auto"/>
          <w:sz w:val="32"/>
          <w:szCs w:val="32"/>
        </w:rPr>
        <w:t>550</w:t>
      </w:r>
      <w:r>
        <w:rPr>
          <w:rFonts w:hint="eastAsia" w:ascii="仿宋_GB2312" w:hAnsi="仿宋_GB2312" w:eastAsia="仿宋_GB2312" w:cs="仿宋_GB2312"/>
          <w:color w:val="auto"/>
          <w:sz w:val="32"/>
          <w:szCs w:val="32"/>
        </w:rPr>
        <w:t>批次、县级快速检测</w:t>
      </w:r>
      <w:r>
        <w:rPr>
          <w:rFonts w:hint="default" w:ascii="Times New Roman" w:hAnsi="Times New Roman" w:eastAsia="仿宋_GB2312" w:cs="Times New Roman"/>
          <w:color w:val="auto"/>
          <w:sz w:val="32"/>
          <w:szCs w:val="32"/>
        </w:rPr>
        <w:t>1200</w:t>
      </w:r>
      <w:r>
        <w:rPr>
          <w:rFonts w:hint="eastAsia" w:ascii="仿宋_GB2312" w:hAnsi="仿宋_GB2312" w:eastAsia="仿宋_GB2312" w:cs="仿宋_GB2312"/>
          <w:color w:val="auto"/>
          <w:sz w:val="32"/>
          <w:szCs w:val="32"/>
        </w:rPr>
        <w:t>批次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市级</w:t>
      </w:r>
      <w:r>
        <w:rPr>
          <w:rFonts w:hint="eastAsia" w:ascii="仿宋_GB2312" w:hAnsi="仿宋_GB2312" w:eastAsia="仿宋_GB2312" w:cs="仿宋_GB2312"/>
          <w:color w:val="auto"/>
          <w:sz w:val="32"/>
          <w:szCs w:val="32"/>
          <w:lang w:eastAsia="zh-CN"/>
        </w:rPr>
        <w:t>任务</w:t>
      </w:r>
      <w:r>
        <w:rPr>
          <w:rFonts w:hint="eastAsia" w:ascii="仿宋_GB2312" w:hAnsi="仿宋_GB2312" w:eastAsia="仿宋_GB2312" w:cs="仿宋_GB2312"/>
          <w:color w:val="auto"/>
          <w:sz w:val="32"/>
          <w:szCs w:val="32"/>
        </w:rPr>
        <w:t>监督抽检</w:t>
      </w:r>
      <w:r>
        <w:rPr>
          <w:rFonts w:hint="eastAsia" w:eastAsia="仿宋_GB2312" w:cs="Times New Roman"/>
          <w:color w:val="auto"/>
          <w:sz w:val="32"/>
          <w:szCs w:val="32"/>
          <w:lang w:val="en-US" w:eastAsia="zh-CN"/>
        </w:rPr>
        <w:t>660</w:t>
      </w:r>
      <w:r>
        <w:rPr>
          <w:rFonts w:hint="eastAsia" w:ascii="仿宋_GB2312" w:hAnsi="仿宋_GB2312" w:eastAsia="仿宋_GB2312" w:cs="仿宋_GB2312"/>
          <w:color w:val="auto"/>
          <w:sz w:val="32"/>
          <w:szCs w:val="32"/>
        </w:rPr>
        <w:t>批次。</w:t>
      </w:r>
    </w:p>
    <w:p>
      <w:pPr>
        <w:keepNext w:val="0"/>
        <w:keepLines w:val="0"/>
        <w:pageBreakBefore w:val="0"/>
        <w:widowControl/>
        <w:kinsoku/>
        <w:wordWrap/>
        <w:overflowPunct/>
        <w:topLinePunct w:val="0"/>
        <w:autoSpaceDE/>
        <w:autoSpaceDN/>
        <w:bidi w:val="0"/>
        <w:adjustRightInd/>
        <w:snapToGrid/>
        <w:spacing w:line="580" w:lineRule="exact"/>
        <w:ind w:firstLine="320" w:firstLineChars="1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重点监测品种：生猪、肉禽、禽蛋、牛奶等。重点监测项目：</w:t>
      </w:r>
      <w:r>
        <w:rPr>
          <w:rFonts w:hint="default" w:ascii="Times New Roman" w:hAnsi="Times New Roman" w:eastAsia="仿宋_GB2312" w:cs="Times New Roman"/>
          <w:color w:val="auto"/>
          <w:sz w:val="32"/>
          <w:szCs w:val="32"/>
        </w:rPr>
        <w:t>β</w:t>
      </w:r>
      <w:r>
        <w:rPr>
          <w:rFonts w:hint="eastAsia" w:ascii="仿宋_GB2312" w:eastAsia="仿宋_GB2312"/>
          <w:color w:val="auto"/>
          <w:sz w:val="32"/>
          <w:szCs w:val="32"/>
        </w:rPr>
        <w:t>-</w:t>
      </w:r>
      <w:r>
        <w:rPr>
          <w:rFonts w:hint="eastAsia" w:ascii="仿宋_GB2312" w:hAnsi="仿宋_GB2312" w:eastAsia="仿宋_GB2312" w:cs="仿宋_GB2312"/>
          <w:color w:val="auto"/>
          <w:sz w:val="32"/>
          <w:szCs w:val="32"/>
        </w:rPr>
        <w:t>受体激动剂、氟喹诺酮类、四环素类、硝基呋喃类代谢物、氟苯尼考、氯霉素、尼卡巴嗪、多西环素、金刚环胺等</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olor w:val="auto"/>
          <w:sz w:val="32"/>
          <w:szCs w:val="32"/>
        </w:rPr>
      </w:pP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风险监测</w:t>
      </w:r>
    </w:p>
    <w:p>
      <w:pPr>
        <w:keepNext w:val="0"/>
        <w:keepLines w:val="0"/>
        <w:pageBreakBefore w:val="0"/>
        <w:widowControl/>
        <w:tabs>
          <w:tab w:val="left" w:pos="900"/>
        </w:tabs>
        <w:kinsoku/>
        <w:wordWrap/>
        <w:overflowPunct/>
        <w:topLinePunct w:val="0"/>
        <w:autoSpaceDE/>
        <w:autoSpaceDN/>
        <w:bidi w:val="0"/>
        <w:adjustRightInd/>
        <w:snapToGrid/>
        <w:spacing w:line="580" w:lineRule="exact"/>
        <w:ind w:firstLine="480" w:firstLineChars="150"/>
        <w:jc w:val="both"/>
        <w:textAlignment w:val="auto"/>
        <w:rPr>
          <w:rFonts w:hint="eastAsia" w:ascii="仿宋_GB2312" w:eastAsia="仿宋_GB2312"/>
          <w:color w:val="auto"/>
          <w:sz w:val="32"/>
          <w:szCs w:val="32"/>
        </w:rPr>
      </w:pPr>
      <w:r>
        <w:rPr>
          <w:rFonts w:hint="eastAsia" w:ascii="仿宋_GB2312" w:hAnsi="仿宋_GB2312" w:eastAsia="仿宋_GB2312" w:cs="仿宋_GB2312"/>
          <w:color w:val="auto"/>
          <w:sz w:val="32"/>
          <w:szCs w:val="32"/>
        </w:rPr>
        <w:t>共计划监测畜禽产品</w:t>
      </w:r>
      <w:r>
        <w:rPr>
          <w:rFonts w:hint="default" w:ascii="Times New Roman" w:hAnsi="Times New Roman" w:eastAsia="仿宋_GB2312" w:cs="Times New Roman"/>
          <w:color w:val="auto"/>
          <w:sz w:val="32"/>
          <w:szCs w:val="32"/>
        </w:rPr>
        <w:t>30</w:t>
      </w:r>
      <w:r>
        <w:rPr>
          <w:rFonts w:hint="eastAsia" w:ascii="仿宋_GB2312" w:hAnsi="仿宋_GB2312" w:eastAsia="仿宋_GB2312" w:cs="仿宋_GB2312"/>
          <w:color w:val="auto"/>
          <w:sz w:val="32"/>
          <w:szCs w:val="32"/>
        </w:rPr>
        <w:t>批次，其中：猪肉</w:t>
      </w:r>
      <w:r>
        <w:rPr>
          <w:rFonts w:hint="default" w:ascii="Times New Roman" w:hAnsi="Times New Roman" w:eastAsia="仿宋_GB2312" w:cs="Times New Roman"/>
          <w:color w:val="auto"/>
          <w:sz w:val="32"/>
          <w:szCs w:val="32"/>
        </w:rPr>
        <w:t>20</w:t>
      </w:r>
      <w:r>
        <w:rPr>
          <w:rFonts w:hint="eastAsia" w:ascii="仿宋_GB2312" w:hAnsi="仿宋_GB2312" w:eastAsia="仿宋_GB2312" w:cs="仿宋_GB2312"/>
          <w:color w:val="auto"/>
          <w:sz w:val="32"/>
          <w:szCs w:val="32"/>
        </w:rPr>
        <w:t>批次、牛（羊）肉</w:t>
      </w:r>
      <w:r>
        <w:rPr>
          <w:rFonts w:hint="default" w:ascii="Times New Roman" w:hAnsi="Times New Roman" w:eastAsia="仿宋_GB2312" w:cs="Times New Roman"/>
          <w:color w:val="auto"/>
          <w:sz w:val="32"/>
          <w:szCs w:val="32"/>
        </w:rPr>
        <w:t>10</w:t>
      </w:r>
      <w:r>
        <w:rPr>
          <w:rFonts w:hint="eastAsia" w:ascii="仿宋_GB2312" w:hAnsi="仿宋_GB2312" w:eastAsia="仿宋_GB2312" w:cs="仿宋_GB2312"/>
          <w:color w:val="auto"/>
          <w:sz w:val="32"/>
          <w:szCs w:val="32"/>
        </w:rPr>
        <w:t>批次。</w:t>
      </w:r>
    </w:p>
    <w:p>
      <w:pPr>
        <w:keepNext w:val="0"/>
        <w:keepLines w:val="0"/>
        <w:pageBreakBefore w:val="0"/>
        <w:widowControl/>
        <w:tabs>
          <w:tab w:val="left" w:pos="900"/>
        </w:tabs>
        <w:kinsoku/>
        <w:wordWrap/>
        <w:overflowPunct/>
        <w:topLinePunct w:val="0"/>
        <w:autoSpaceDE/>
        <w:autoSpaceDN/>
        <w:bidi w:val="0"/>
        <w:adjustRightInd/>
        <w:snapToGrid/>
        <w:spacing w:line="580" w:lineRule="exact"/>
        <w:ind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rPr>
        <w:t>检测测项目</w:t>
      </w:r>
      <w:r>
        <w:rPr>
          <w:rFonts w:hint="eastAsia" w:ascii="仿宋_GB2312" w:eastAsia="仿宋_GB2312"/>
          <w:color w:val="auto"/>
          <w:sz w:val="32"/>
          <w:szCs w:val="32"/>
          <w:lang w:eastAsia="zh-CN"/>
        </w:rPr>
        <w:t>：</w:t>
      </w:r>
      <w:r>
        <w:rPr>
          <w:rFonts w:hint="eastAsia" w:ascii="仿宋_GB2312" w:eastAsia="仿宋_GB2312"/>
          <w:color w:val="auto"/>
          <w:sz w:val="32"/>
          <w:szCs w:val="32"/>
        </w:rPr>
        <w:t>猪肉检测</w:t>
      </w:r>
      <w:r>
        <w:rPr>
          <w:rFonts w:hint="default" w:ascii="Times New Roman" w:hAnsi="Times New Roman" w:eastAsia="仿宋_GB2312" w:cs="Times New Roman"/>
          <w:color w:val="auto"/>
          <w:sz w:val="32"/>
          <w:szCs w:val="32"/>
        </w:rPr>
        <w:t>3</w:t>
      </w:r>
      <w:r>
        <w:rPr>
          <w:rFonts w:hint="eastAsia" w:ascii="仿宋_GB2312" w:eastAsia="仿宋_GB2312"/>
          <w:color w:val="auto"/>
          <w:sz w:val="32"/>
          <w:szCs w:val="32"/>
        </w:rPr>
        <w:t>种氟喹诺酮类药物（恩诺沙星、环丙沙星、达氟沙星）和利巴韦林。牛（羊）肉检测</w:t>
      </w:r>
      <w:r>
        <w:rPr>
          <w:rFonts w:hint="default" w:ascii="Times New Roman" w:hAnsi="Times New Roman" w:eastAsia="仿宋_GB2312" w:cs="Times New Roman"/>
          <w:color w:val="auto"/>
          <w:sz w:val="32"/>
          <w:szCs w:val="32"/>
        </w:rPr>
        <w:t>9</w:t>
      </w:r>
      <w:r>
        <w:rPr>
          <w:rFonts w:hint="eastAsia" w:ascii="仿宋_GB2312" w:eastAsia="仿宋_GB2312"/>
          <w:color w:val="auto"/>
          <w:sz w:val="32"/>
          <w:szCs w:val="32"/>
        </w:rPr>
        <w:t>种</w:t>
      </w:r>
      <w:r>
        <w:rPr>
          <w:rFonts w:hint="default" w:ascii="Times New Roman" w:hAnsi="Times New Roman" w:eastAsia="仿宋_GB2312" w:cs="Times New Roman"/>
          <w:color w:val="auto"/>
          <w:sz w:val="32"/>
          <w:szCs w:val="32"/>
        </w:rPr>
        <w:t>β</w:t>
      </w:r>
      <w:r>
        <w:rPr>
          <w:rFonts w:hint="eastAsia" w:ascii="仿宋_GB2312" w:eastAsia="仿宋_GB2312"/>
          <w:color w:val="auto"/>
          <w:sz w:val="32"/>
          <w:szCs w:val="32"/>
        </w:rPr>
        <w:t>-受体激动剂（克伦特罗、莱克多巴胺、沙丁胺醇、特布他林、西马特罗、非诺特罗、氯丙那林、妥布特罗、喷布特罗）。</w:t>
      </w:r>
    </w:p>
    <w:p>
      <w:pPr>
        <w:keepNext w:val="0"/>
        <w:keepLines w:val="0"/>
        <w:pageBreakBefore w:val="0"/>
        <w:widowControl/>
        <w:kinsoku/>
        <w:wordWrap/>
        <w:overflowPunct/>
        <w:topLinePunct w:val="0"/>
        <w:autoSpaceDE/>
        <w:autoSpaceDN/>
        <w:bidi w:val="0"/>
        <w:adjustRightInd/>
        <w:snapToGrid/>
        <w:spacing w:line="580" w:lineRule="exact"/>
        <w:ind w:right="16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rPr>
        <w:t>检测项目及检测方法见</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年广西畜牧产品质量安全例行监测（风险监测）实施方案》</w:t>
      </w:r>
      <w:r>
        <w:rPr>
          <w:rFonts w:hint="eastAsia" w:ascii="仿宋_GB2312" w:eastAsia="仿宋_GB2312"/>
          <w:color w:val="auto"/>
          <w:sz w:val="32"/>
          <w:szCs w:val="32"/>
        </w:rPr>
        <w:t>附件</w:t>
      </w:r>
      <w:r>
        <w:rPr>
          <w:rFonts w:hint="default" w:ascii="Times New Roman" w:hAnsi="Times New Roman" w:eastAsia="仿宋_GB2312" w:cs="Times New Roman"/>
          <w:color w:val="auto"/>
          <w:sz w:val="32"/>
          <w:szCs w:val="32"/>
        </w:rPr>
        <w:t>6</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800" w:firstLineChars="250"/>
        <w:jc w:val="both"/>
        <w:textAlignment w:val="auto"/>
        <w:rPr>
          <w:rFonts w:ascii="仿宋_GB2312" w:eastAsia="仿宋_GB2312"/>
          <w:color w:val="auto"/>
          <w:sz w:val="32"/>
          <w:szCs w:val="32"/>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rPr>
        <w:t>、组织实施与分工</w:t>
      </w:r>
    </w:p>
    <w:p>
      <w:pPr>
        <w:keepNext w:val="0"/>
        <w:keepLines w:val="0"/>
        <w:pageBreakBefore w:val="0"/>
        <w:widowControl/>
        <w:kinsoku/>
        <w:wordWrap/>
        <w:overflowPunct/>
        <w:topLinePunct w:val="0"/>
        <w:autoSpaceDE/>
        <w:autoSpaceDN/>
        <w:bidi w:val="0"/>
        <w:adjustRightInd/>
        <w:snapToGrid/>
        <w:spacing w:line="580" w:lineRule="exact"/>
        <w:ind w:right="160" w:firstLine="640" w:firstLineChars="200"/>
        <w:jc w:val="both"/>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局质量安全与法规科负责组织协调，具体实施单位：市农业综合行政执法支队</w:t>
      </w:r>
      <w:r>
        <w:rPr>
          <w:rFonts w:hint="eastAsia" w:ascii="Times New Roman" w:eastAsia="仿宋_GB2312" w:cs="Times New Roman"/>
          <w:color w:val="auto"/>
          <w:sz w:val="32"/>
          <w:szCs w:val="32"/>
          <w:lang w:eastAsia="zh-CN"/>
        </w:rPr>
        <w:t>（</w:t>
      </w:r>
      <w:r>
        <w:rPr>
          <w:rFonts w:hint="eastAsia" w:eastAsia="仿宋_GB2312" w:cs="Times New Roman"/>
          <w:color w:val="auto"/>
          <w:sz w:val="32"/>
          <w:szCs w:val="32"/>
          <w:lang w:eastAsia="zh-CN"/>
        </w:rPr>
        <w:t>以下简称市支队</w:t>
      </w:r>
      <w:r>
        <w:rPr>
          <w:rFonts w:hint="eastAsia" w:asci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rPr>
        <w:t>、各县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农业农村局、第三方检测机构（另行通知）。</w:t>
      </w:r>
    </w:p>
    <w:p>
      <w:pPr>
        <w:keepNext w:val="0"/>
        <w:keepLines w:val="0"/>
        <w:pageBreakBefore w:val="0"/>
        <w:widowControl/>
        <w:kinsoku/>
        <w:wordWrap/>
        <w:overflowPunct/>
        <w:topLinePunct w:val="0"/>
        <w:autoSpaceDE/>
        <w:autoSpaceDN/>
        <w:bidi w:val="0"/>
        <w:adjustRightInd/>
        <w:snapToGrid/>
        <w:spacing w:line="580" w:lineRule="exact"/>
        <w:ind w:right="160" w:firstLine="640" w:firstLineChars="200"/>
        <w:jc w:val="both"/>
        <w:textAlignment w:val="auto"/>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rPr>
        <w:t>市支队负责</w:t>
      </w:r>
      <w:r>
        <w:rPr>
          <w:rFonts w:hint="eastAsia" w:ascii="仿宋_GB2312" w:hAnsi="仿宋_GB2312" w:eastAsia="仿宋_GB2312" w:cs="仿宋_GB2312"/>
          <w:color w:val="auto"/>
          <w:sz w:val="32"/>
          <w:szCs w:val="32"/>
          <w:lang w:eastAsia="zh-CN"/>
        </w:rPr>
        <w:t>定量检测、</w:t>
      </w:r>
      <w:r>
        <w:rPr>
          <w:rFonts w:hint="eastAsia" w:ascii="仿宋_GB2312" w:hAnsi="仿宋_GB2312" w:eastAsia="仿宋_GB2312" w:cs="仿宋_GB2312"/>
          <w:color w:val="auto"/>
          <w:sz w:val="32"/>
          <w:szCs w:val="32"/>
        </w:rPr>
        <w:t>风险监测</w:t>
      </w:r>
      <w:r>
        <w:rPr>
          <w:rFonts w:hint="eastAsia" w:ascii="仿宋_GB2312" w:hAnsi="仿宋_GB2312" w:eastAsia="仿宋_GB2312" w:cs="仿宋_GB2312"/>
          <w:color w:val="auto"/>
          <w:sz w:val="32"/>
          <w:szCs w:val="32"/>
          <w:lang w:eastAsia="zh-CN"/>
        </w:rPr>
        <w:t>抽样、送检，各县（区）</w:t>
      </w:r>
      <w:r>
        <w:rPr>
          <w:rFonts w:hint="eastAsia" w:eastAsia="仿宋_GB2312" w:cs="Times New Roman"/>
          <w:color w:val="auto"/>
          <w:sz w:val="32"/>
          <w:szCs w:val="32"/>
          <w:lang w:eastAsia="zh-CN"/>
        </w:rPr>
        <w:t>农业农村局配合市支队开展抽样工作；</w:t>
      </w:r>
      <w:r>
        <w:rPr>
          <w:rFonts w:hint="eastAsia" w:ascii="仿宋_GB2312" w:hAnsi="仿宋_GB2312" w:eastAsia="仿宋_GB2312" w:cs="仿宋_GB2312"/>
          <w:color w:val="auto"/>
          <w:sz w:val="32"/>
          <w:szCs w:val="32"/>
          <w:lang w:eastAsia="zh-CN"/>
        </w:rPr>
        <w:t>负责</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瘦肉精</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专项</w:t>
      </w:r>
      <w:r>
        <w:rPr>
          <w:rFonts w:hint="eastAsia" w:ascii="仿宋_GB2312" w:hAnsi="仿宋_GB2312" w:eastAsia="仿宋_GB2312" w:cs="仿宋_GB2312"/>
          <w:color w:val="auto"/>
          <w:sz w:val="32"/>
          <w:szCs w:val="32"/>
          <w:lang w:eastAsia="zh-CN"/>
        </w:rPr>
        <w:t>监测样品、市级监督抽检样品的统一送检；负责指导各县（区）开展监测工作；</w:t>
      </w:r>
      <w:r>
        <w:rPr>
          <w:rFonts w:hint="eastAsia" w:ascii="仿宋_GB2312" w:hAnsi="仿宋_GB2312" w:eastAsia="仿宋_GB2312" w:cs="仿宋_GB2312"/>
          <w:color w:val="auto"/>
          <w:sz w:val="32"/>
          <w:szCs w:val="32"/>
        </w:rPr>
        <w:t>负责跟踪检测进</w:t>
      </w:r>
      <w:r>
        <w:rPr>
          <w:rFonts w:hint="eastAsia" w:ascii="仿宋_GB2312" w:hAnsi="仿宋_GB2312" w:eastAsia="仿宋_GB2312" w:cs="仿宋_GB2312"/>
          <w:color w:val="auto"/>
          <w:sz w:val="32"/>
          <w:szCs w:val="32"/>
          <w:lang w:eastAsia="zh-CN"/>
        </w:rPr>
        <w:t>度</w:t>
      </w:r>
      <w:r>
        <w:rPr>
          <w:rFonts w:hint="eastAsia" w:ascii="仿宋_GB2312" w:hAnsi="仿宋_GB2312" w:eastAsia="仿宋_GB2312" w:cs="仿宋_GB2312"/>
          <w:color w:val="auto"/>
          <w:sz w:val="32"/>
          <w:szCs w:val="32"/>
        </w:rPr>
        <w:t>情况</w:t>
      </w:r>
      <w:r>
        <w:rPr>
          <w:rFonts w:hint="eastAsia" w:ascii="仿宋_GB2312" w:hAnsi="仿宋_GB2312" w:eastAsia="仿宋_GB2312" w:cs="仿宋_GB2312"/>
          <w:color w:val="auto"/>
          <w:sz w:val="32"/>
          <w:szCs w:val="32"/>
          <w:lang w:eastAsia="zh-CN"/>
        </w:rPr>
        <w:t>汇总检测结果</w:t>
      </w:r>
      <w:r>
        <w:rPr>
          <w:rFonts w:hint="eastAsia" w:ascii="仿宋_GB2312" w:hAnsi="仿宋_GB2312" w:eastAsia="仿宋_GB2312" w:cs="仿宋_GB2312"/>
          <w:color w:val="auto"/>
          <w:sz w:val="32"/>
          <w:szCs w:val="32"/>
        </w:rPr>
        <w:t>，及时将</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瘦肉精</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专项监测</w:t>
      </w:r>
      <w:r>
        <w:rPr>
          <w:rFonts w:hint="eastAsia" w:ascii="仿宋_GB2312" w:hAnsi="仿宋_GB2312" w:eastAsia="仿宋_GB2312" w:cs="仿宋_GB2312"/>
          <w:color w:val="auto"/>
          <w:sz w:val="32"/>
          <w:szCs w:val="32"/>
          <w:lang w:eastAsia="zh-CN"/>
        </w:rPr>
        <w:t>、县级快速检测和</w:t>
      </w:r>
      <w:r>
        <w:rPr>
          <w:rFonts w:hint="eastAsia" w:ascii="仿宋_GB2312" w:hAnsi="仿宋_GB2312" w:eastAsia="仿宋_GB2312" w:cs="仿宋_GB2312"/>
          <w:color w:val="auto"/>
          <w:sz w:val="32"/>
          <w:szCs w:val="32"/>
        </w:rPr>
        <w:t>风险监测结果和分析报告报广西畜牧产品质量检测中心和市局质量安全与法规科</w:t>
      </w:r>
      <w:r>
        <w:rPr>
          <w:rFonts w:hint="eastAsia" w:ascii="仿宋_GB2312" w:hAnsi="仿宋_GB2312" w:eastAsia="仿宋_GB2312" w:cs="仿宋_GB2312"/>
          <w:color w:val="auto"/>
          <w:sz w:val="32"/>
          <w:szCs w:val="32"/>
          <w:lang w:eastAsia="zh-CN"/>
        </w:rPr>
        <w:t>；负责市城区不合格样品的查处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各县（区）农业农村局负责</w:t>
      </w:r>
      <w:r>
        <w:rPr>
          <w:rFonts w:hint="eastAsia" w:ascii="仿宋_GB2312" w:hAnsi="宋体" w:eastAsia="仿宋_GB2312" w:cs="宋体"/>
          <w:color w:val="auto"/>
          <w:sz w:val="32"/>
          <w:szCs w:val="32"/>
          <w:lang w:eastAsia="zh-CN"/>
        </w:rPr>
        <w:t>市级任务</w:t>
      </w:r>
      <w:r>
        <w:rPr>
          <w:rFonts w:hint="eastAsia" w:ascii="仿宋_GB2312" w:hAnsi="宋体" w:eastAsia="仿宋_GB2312" w:cs="宋体"/>
          <w:color w:val="auto"/>
          <w:sz w:val="32"/>
          <w:szCs w:val="32"/>
        </w:rPr>
        <w:t>监督抽检和</w:t>
      </w:r>
      <w:r>
        <w:rPr>
          <w:rFonts w:hint="eastAsia" w:ascii="仿宋_GB2312" w:hAnsi="宋体" w:eastAsia="仿宋_GB2312" w:cs="宋体"/>
          <w:color w:val="auto"/>
          <w:sz w:val="32"/>
          <w:szCs w:val="32"/>
          <w:lang w:eastAsia="zh-CN"/>
        </w:rPr>
        <w:t>县级</w:t>
      </w:r>
      <w:r>
        <w:rPr>
          <w:rFonts w:hint="eastAsia" w:ascii="仿宋_GB2312" w:hAnsi="仿宋_GB2312" w:eastAsia="仿宋_GB2312" w:cs="仿宋_GB2312"/>
          <w:color w:val="auto"/>
          <w:sz w:val="32"/>
          <w:szCs w:val="32"/>
        </w:rPr>
        <w:t>快速检测</w:t>
      </w:r>
      <w:r>
        <w:rPr>
          <w:rFonts w:hint="eastAsia" w:ascii="仿宋_GB2312" w:hAnsi="仿宋_GB2312" w:eastAsia="仿宋_GB2312" w:cs="仿宋_GB2312"/>
          <w:color w:val="auto"/>
          <w:sz w:val="32"/>
          <w:szCs w:val="32"/>
          <w:lang w:eastAsia="zh-CN"/>
        </w:rPr>
        <w:t>负责抽样；负责</w:t>
      </w:r>
      <w:r>
        <w:rPr>
          <w:rFonts w:hint="eastAsia" w:ascii="仿宋_GB2312" w:hAnsi="仿宋_GB2312" w:eastAsia="仿宋_GB2312" w:cs="仿宋_GB2312"/>
          <w:color w:val="auto"/>
          <w:sz w:val="32"/>
          <w:szCs w:val="32"/>
        </w:rPr>
        <w:t>指定</w:t>
      </w:r>
      <w:r>
        <w:rPr>
          <w:rFonts w:hint="eastAsia" w:ascii="仿宋_GB2312" w:hAnsi="仿宋_GB2312" w:eastAsia="仿宋_GB2312" w:cs="仿宋_GB2312"/>
          <w:color w:val="auto"/>
          <w:sz w:val="32"/>
          <w:szCs w:val="32"/>
          <w:lang w:eastAsia="zh-CN"/>
        </w:rPr>
        <w:t>县级快速检测的检测</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；负责及时将</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瘦肉精</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专项</w:t>
      </w:r>
      <w:r>
        <w:rPr>
          <w:rFonts w:hint="eastAsia" w:ascii="仿宋_GB2312" w:hAnsi="仿宋_GB2312" w:eastAsia="仿宋_GB2312" w:cs="仿宋_GB2312"/>
          <w:color w:val="auto"/>
          <w:sz w:val="32"/>
          <w:szCs w:val="32"/>
          <w:lang w:eastAsia="zh-CN"/>
        </w:rPr>
        <w:t>监测样品、市级监督抽检样品送至市支队；负责及时将各项抽检结果报送到市支队；负责属地不合格样品的查处。具体任务安排如下：</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（一）定量</w:t>
      </w:r>
      <w:r>
        <w:rPr>
          <w:rFonts w:hint="eastAsia" w:ascii="楷体_GB2312" w:hAnsi="楷体_GB2312" w:eastAsia="楷体_GB2312" w:cs="楷体_GB2312"/>
          <w:color w:val="auto"/>
          <w:sz w:val="32"/>
          <w:szCs w:val="32"/>
        </w:rPr>
        <w:t>监测</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共监测畜牧产品样本</w:t>
      </w:r>
      <w:r>
        <w:rPr>
          <w:rFonts w:hint="default" w:ascii="Times New Roman" w:hAnsi="Times New Roman" w:eastAsia="仿宋_GB2312" w:cs="Times New Roman"/>
          <w:color w:val="auto"/>
          <w:sz w:val="32"/>
          <w:szCs w:val="32"/>
        </w:rPr>
        <w:t>135</w:t>
      </w:r>
      <w:r>
        <w:rPr>
          <w:rFonts w:hint="eastAsia" w:ascii="仿宋_GB2312" w:hAnsi="仿宋_GB2312" w:eastAsia="仿宋_GB2312" w:cs="仿宋_GB2312"/>
          <w:color w:val="auto"/>
          <w:sz w:val="32"/>
          <w:szCs w:val="32"/>
        </w:rPr>
        <w:t>批次，其中：猪肉</w:t>
      </w:r>
      <w:r>
        <w:rPr>
          <w:rFonts w:hint="default" w:ascii="Times New Roman" w:hAnsi="Times New Roman" w:eastAsia="仿宋_GB2312" w:cs="Times New Roman"/>
          <w:color w:val="auto"/>
          <w:sz w:val="32"/>
          <w:szCs w:val="32"/>
        </w:rPr>
        <w:t>42</w:t>
      </w:r>
      <w:r>
        <w:rPr>
          <w:rFonts w:hint="eastAsia" w:ascii="仿宋_GB2312" w:hAnsi="仿宋_GB2312" w:eastAsia="仿宋_GB2312" w:cs="仿宋_GB2312"/>
          <w:color w:val="auto"/>
          <w:sz w:val="32"/>
          <w:szCs w:val="32"/>
        </w:rPr>
        <w:t>批次、禽肉</w:t>
      </w:r>
      <w:r>
        <w:rPr>
          <w:rFonts w:hint="default" w:ascii="Times New Roman" w:hAnsi="Times New Roman" w:eastAsia="仿宋_GB2312" w:cs="Times New Roman"/>
          <w:color w:val="auto"/>
          <w:sz w:val="32"/>
          <w:szCs w:val="32"/>
        </w:rPr>
        <w:t>57</w:t>
      </w:r>
      <w:r>
        <w:rPr>
          <w:rFonts w:hint="eastAsia" w:ascii="仿宋_GB2312" w:hAnsi="仿宋_GB2312" w:eastAsia="仿宋_GB2312" w:cs="仿宋_GB2312"/>
          <w:color w:val="auto"/>
          <w:sz w:val="32"/>
          <w:szCs w:val="32"/>
        </w:rPr>
        <w:t>批次、禽蛋</w:t>
      </w:r>
      <w:r>
        <w:rPr>
          <w:rFonts w:hint="default" w:ascii="Times New Roman" w:hAnsi="Times New Roman" w:eastAsia="仿宋_GB2312" w:cs="Times New Roman"/>
          <w:color w:val="auto"/>
          <w:sz w:val="32"/>
          <w:szCs w:val="32"/>
        </w:rPr>
        <w:t>30</w:t>
      </w:r>
      <w:r>
        <w:rPr>
          <w:rFonts w:hint="eastAsia" w:ascii="仿宋_GB2312" w:hAnsi="仿宋_GB2312" w:eastAsia="仿宋_GB2312" w:cs="仿宋_GB2312"/>
          <w:color w:val="auto"/>
          <w:sz w:val="32"/>
          <w:szCs w:val="32"/>
        </w:rPr>
        <w:t>批次、生鲜乳</w:t>
      </w: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批次。市农业综合行政执法支队负责抽样</w:t>
      </w:r>
      <w:r>
        <w:rPr>
          <w:rFonts w:hint="eastAsia" w:ascii="仿宋_GB2312" w:hAnsi="仿宋_GB2312" w:eastAsia="仿宋_GB2312" w:cs="仿宋_GB2312"/>
          <w:color w:val="auto"/>
          <w:sz w:val="32"/>
          <w:szCs w:val="32"/>
          <w:lang w:eastAsia="zh-CN"/>
        </w:rPr>
        <w:t>并将样品</w:t>
      </w:r>
      <w:r>
        <w:rPr>
          <w:rFonts w:hint="eastAsia" w:ascii="仿宋_GB2312" w:hAnsi="仿宋_GB2312" w:eastAsia="仿宋_GB2312" w:cs="仿宋_GB2312"/>
          <w:color w:val="auto"/>
          <w:sz w:val="32"/>
          <w:szCs w:val="32"/>
        </w:rPr>
        <w:t>送</w:t>
      </w:r>
      <w:r>
        <w:rPr>
          <w:rFonts w:hint="eastAsia" w:ascii="仿宋_GB2312" w:hAnsi="仿宋_GB2312" w:eastAsia="仿宋_GB2312" w:cs="仿宋_GB2312"/>
          <w:color w:val="auto"/>
          <w:sz w:val="32"/>
          <w:szCs w:val="32"/>
          <w:lang w:eastAsia="zh-CN"/>
        </w:rPr>
        <w:t>检至</w:t>
      </w:r>
      <w:r>
        <w:rPr>
          <w:rFonts w:hint="eastAsia" w:eastAsia="仿宋_GB2312"/>
          <w:color w:val="auto"/>
          <w:sz w:val="32"/>
          <w:szCs w:val="32"/>
        </w:rPr>
        <w:t>自治区畜牧产品质量检</w:t>
      </w:r>
      <w:r>
        <w:rPr>
          <w:rFonts w:eastAsia="仿宋_GB2312"/>
          <w:color w:val="auto"/>
          <w:sz w:val="32"/>
          <w:szCs w:val="32"/>
        </w:rPr>
        <w:t>测中心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各县（区）</w:t>
      </w:r>
      <w:r>
        <w:rPr>
          <w:rFonts w:hint="eastAsia" w:eastAsia="仿宋_GB2312" w:cs="Times New Roman"/>
          <w:color w:val="auto"/>
          <w:sz w:val="32"/>
          <w:szCs w:val="32"/>
          <w:lang w:eastAsia="zh-CN"/>
        </w:rPr>
        <w:t>配合市支队做好抽样工作</w:t>
      </w:r>
      <w:r>
        <w:rPr>
          <w:rFonts w:hint="eastAsia" w:ascii="仿宋_GB2312" w:hAnsi="仿宋_GB2312" w:eastAsia="仿宋_GB2312" w:cs="仿宋_GB2312"/>
          <w:color w:val="auto"/>
          <w:sz w:val="32"/>
          <w:szCs w:val="32"/>
        </w:rPr>
        <w:t>，具体抽样任务的分配、样本种类及抽样数量、送样时限等详见附件</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-1</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（二）“瘦肉精”专项监测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全年计划监测生猪尿样</w:t>
      </w:r>
      <w:r>
        <w:rPr>
          <w:rFonts w:eastAsia="仿宋_GB2312"/>
          <w:color w:val="auto"/>
          <w:sz w:val="32"/>
          <w:szCs w:val="32"/>
        </w:rPr>
        <w:t>550</w:t>
      </w:r>
      <w:r>
        <w:rPr>
          <w:rFonts w:hint="eastAsia" w:ascii="仿宋_GB2312" w:hAnsi="仿宋_GB2312" w:eastAsia="仿宋_GB2312" w:cs="仿宋_GB2312"/>
          <w:color w:val="auto"/>
          <w:sz w:val="32"/>
          <w:szCs w:val="32"/>
        </w:rPr>
        <w:t>批次，其中专项监测</w:t>
      </w:r>
      <w:r>
        <w:rPr>
          <w:rFonts w:eastAsia="仿宋_GB2312"/>
          <w:color w:val="auto"/>
          <w:sz w:val="32"/>
          <w:szCs w:val="32"/>
        </w:rPr>
        <w:t>1*：450</w:t>
      </w:r>
      <w:r>
        <w:rPr>
          <w:rFonts w:hint="eastAsia" w:ascii="仿宋_GB2312" w:hAnsi="仿宋_GB2312" w:eastAsia="仿宋_GB2312" w:cs="仿宋_GB2312"/>
          <w:color w:val="auto"/>
          <w:sz w:val="32"/>
          <w:szCs w:val="32"/>
        </w:rPr>
        <w:t>批次，监测项目</w:t>
      </w:r>
      <w:r>
        <w:rPr>
          <w:rFonts w:eastAsia="仿宋_GB2312"/>
          <w:color w:val="auto"/>
          <w:sz w:val="32"/>
          <w:szCs w:val="32"/>
        </w:rPr>
        <w:t>盐酸克伦特罗、沙丁胺醇、莱克多巴胺、</w:t>
      </w:r>
      <w:r>
        <w:rPr>
          <w:rFonts w:hint="eastAsia" w:eastAsia="仿宋_GB2312"/>
          <w:color w:val="auto"/>
          <w:sz w:val="32"/>
          <w:szCs w:val="32"/>
        </w:rPr>
        <w:t>氯丙那林</w:t>
      </w:r>
      <w:r>
        <w:rPr>
          <w:rFonts w:hint="eastAsia" w:ascii="仿宋_GB2312" w:hAnsi="仿宋_GB2312" w:eastAsia="仿宋_GB2312" w:cs="仿宋_GB2312"/>
          <w:color w:val="auto"/>
          <w:sz w:val="32"/>
          <w:szCs w:val="32"/>
        </w:rPr>
        <w:t>；专项监测</w:t>
      </w:r>
      <w:r>
        <w:rPr>
          <w:rFonts w:eastAsia="仿宋_GB2312"/>
          <w:color w:val="auto"/>
          <w:sz w:val="32"/>
          <w:szCs w:val="32"/>
        </w:rPr>
        <w:t>2*：100</w:t>
      </w:r>
      <w:r>
        <w:rPr>
          <w:rFonts w:hint="eastAsia" w:ascii="仿宋_GB2312" w:hAnsi="仿宋_GB2312" w:eastAsia="仿宋_GB2312" w:cs="仿宋_GB2312"/>
          <w:color w:val="auto"/>
          <w:sz w:val="32"/>
          <w:szCs w:val="32"/>
        </w:rPr>
        <w:t>批次，监测项目</w:t>
      </w:r>
      <w:r>
        <w:rPr>
          <w:rFonts w:eastAsia="仿宋_GB2312"/>
          <w:color w:val="auto"/>
          <w:sz w:val="32"/>
          <w:szCs w:val="32"/>
        </w:rPr>
        <w:t>盐酸克伦特罗、沙丁胺醇、莱克多巴胺、硫酸特布他林、马布特罗、溴布特罗</w:t>
      </w:r>
      <w:r>
        <w:rPr>
          <w:rFonts w:hint="eastAsia" w:ascii="仿宋_GB2312" w:hAnsi="仿宋_GB2312" w:eastAsia="仿宋_GB2312" w:cs="仿宋_GB2312"/>
          <w:color w:val="auto"/>
          <w:sz w:val="32"/>
          <w:szCs w:val="32"/>
        </w:rPr>
        <w:t>。监测范围涵盖各县（区）养殖场，以中小规模养殖场(户)为重点。各县（区）</w:t>
      </w:r>
      <w:r>
        <w:rPr>
          <w:rFonts w:hint="eastAsia" w:eastAsia="仿宋_GB2312"/>
          <w:color w:val="auto"/>
          <w:sz w:val="32"/>
          <w:szCs w:val="32"/>
        </w:rPr>
        <w:t>农业农村局</w:t>
      </w:r>
      <w:r>
        <w:rPr>
          <w:rFonts w:hint="eastAsia" w:ascii="仿宋_GB2312" w:hAnsi="仿宋_GB2312" w:eastAsia="仿宋_GB2312" w:cs="仿宋_GB2312"/>
          <w:color w:val="auto"/>
          <w:sz w:val="32"/>
          <w:szCs w:val="32"/>
        </w:rPr>
        <w:t>负责抽样，样品统一送至市支队，市支队将样品送至受委托的第三方检测机构，检测机构负责检测和快速筛选，对快速方法筛选出可疑样品的确认工作由广西畜牧产品质量检测中心承担</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详见附件</w:t>
      </w:r>
      <w:r>
        <w:rPr>
          <w:rFonts w:hint="eastAsia" w:eastAsia="仿宋_GB2312"/>
          <w:color w:val="auto"/>
          <w:sz w:val="32"/>
          <w:szCs w:val="32"/>
          <w:lang w:val="en-US" w:eastAsia="zh-CN"/>
        </w:rPr>
        <w:t>3</w:t>
      </w:r>
      <w:r>
        <w:rPr>
          <w:rFonts w:eastAsia="仿宋_GB2312"/>
          <w:color w:val="auto"/>
          <w:sz w:val="32"/>
          <w:szCs w:val="32"/>
        </w:rPr>
        <w:t>-2</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（三）县级快速检测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各县（区）共监测</w:t>
      </w:r>
      <w:r>
        <w:rPr>
          <w:rFonts w:eastAsia="仿宋_GB2312"/>
          <w:color w:val="auto"/>
          <w:sz w:val="32"/>
          <w:szCs w:val="32"/>
        </w:rPr>
        <w:t>1200</w:t>
      </w:r>
      <w:r>
        <w:rPr>
          <w:rFonts w:hint="eastAsia" w:ascii="仿宋_GB2312" w:hAnsi="仿宋_GB2312" w:eastAsia="仿宋_GB2312" w:cs="仿宋_GB2312"/>
          <w:color w:val="auto"/>
          <w:sz w:val="32"/>
          <w:szCs w:val="32"/>
        </w:rPr>
        <w:t>批次样品，其中</w:t>
      </w:r>
      <w:r>
        <w:rPr>
          <w:rFonts w:eastAsia="仿宋_GB2312"/>
          <w:color w:val="auto"/>
          <w:sz w:val="32"/>
          <w:szCs w:val="32"/>
        </w:rPr>
        <w:t>1000</w:t>
      </w:r>
      <w:r>
        <w:rPr>
          <w:rFonts w:hint="eastAsia" w:ascii="仿宋_GB2312" w:hAnsi="仿宋_GB2312" w:eastAsia="仿宋_GB2312" w:cs="仿宋_GB2312"/>
          <w:color w:val="auto"/>
          <w:sz w:val="32"/>
          <w:szCs w:val="32"/>
        </w:rPr>
        <w:t>批次猪尿</w:t>
      </w:r>
      <w:r>
        <w:rPr>
          <w:rFonts w:eastAsia="仿宋_GB2312"/>
          <w:color w:val="auto"/>
          <w:sz w:val="32"/>
          <w:szCs w:val="32"/>
        </w:rPr>
        <w:t>监测盐酸克伦特罗、沙丁胺醇、莱克多巴胺、</w:t>
      </w:r>
      <w:r>
        <w:rPr>
          <w:rFonts w:hint="eastAsia" w:eastAsia="仿宋_GB2312"/>
          <w:color w:val="auto"/>
          <w:sz w:val="32"/>
          <w:szCs w:val="32"/>
        </w:rPr>
        <w:t>氯丙那林</w:t>
      </w:r>
      <w:r>
        <w:rPr>
          <w:rFonts w:hint="eastAsia" w:ascii="仿宋_GB2312" w:hAnsi="仿宋_GB2312" w:eastAsia="仿宋_GB2312" w:cs="仿宋_GB2312"/>
          <w:color w:val="auto"/>
          <w:sz w:val="32"/>
          <w:szCs w:val="32"/>
        </w:rPr>
        <w:t>，</w:t>
      </w:r>
      <w:r>
        <w:rPr>
          <w:rFonts w:eastAsia="仿宋_GB2312"/>
          <w:color w:val="auto"/>
          <w:sz w:val="32"/>
          <w:szCs w:val="32"/>
        </w:rPr>
        <w:t>200</w:t>
      </w:r>
      <w:r>
        <w:rPr>
          <w:rFonts w:hint="eastAsia" w:ascii="仿宋_GB2312" w:hAnsi="仿宋_GB2312" w:eastAsia="仿宋_GB2312" w:cs="仿宋_GB2312"/>
          <w:color w:val="auto"/>
          <w:sz w:val="32"/>
          <w:szCs w:val="32"/>
        </w:rPr>
        <w:t>批次肉类监测</w:t>
      </w:r>
      <w:r>
        <w:rPr>
          <w:rFonts w:hint="eastAsia" w:ascii="仿宋_GB2312" w:eastAsia="仿宋_GB2312"/>
          <w:color w:val="auto"/>
          <w:sz w:val="32"/>
          <w:szCs w:val="32"/>
        </w:rPr>
        <w:t>氟喹诺酮类</w:t>
      </w:r>
      <w:r>
        <w:rPr>
          <w:rFonts w:hint="eastAsia" w:ascii="仿宋_GB2312" w:hAnsi="仿宋_GB2312" w:eastAsia="仿宋_GB2312" w:cs="仿宋_GB2312"/>
          <w:color w:val="auto"/>
          <w:sz w:val="32"/>
          <w:szCs w:val="32"/>
        </w:rPr>
        <w:t>。从生猪定点屠宰场、养殖场（户）抽取，样品抽取要求覆盖辖区所有无公害畜牧产品产地、生猪出口或储备场、畜禽养殖标准化示范场，尽可能涵盖辖区内不同的养殖场（户），使辖区内养殖场（户）轮流抽检。</w:t>
      </w:r>
      <w:r>
        <w:rPr>
          <w:rFonts w:hint="eastAsia" w:ascii="仿宋_GB2312" w:hAnsi="宋体" w:eastAsia="仿宋_GB2312" w:cs="宋体"/>
          <w:color w:val="auto"/>
          <w:sz w:val="32"/>
          <w:szCs w:val="32"/>
        </w:rPr>
        <w:t>县级快速检测</w:t>
      </w:r>
      <w:r>
        <w:rPr>
          <w:rFonts w:eastAsia="仿宋_GB2312"/>
          <w:color w:val="auto"/>
          <w:sz w:val="32"/>
          <w:szCs w:val="32"/>
        </w:rPr>
        <w:t>抽样由各</w:t>
      </w:r>
      <w:r>
        <w:rPr>
          <w:rFonts w:hint="eastAsia" w:eastAsia="仿宋_GB2312"/>
          <w:color w:val="auto"/>
          <w:sz w:val="32"/>
          <w:szCs w:val="32"/>
          <w:lang w:eastAsia="zh-CN"/>
        </w:rPr>
        <w:t>有关县（区）农业农村局负责</w:t>
      </w:r>
      <w:r>
        <w:rPr>
          <w:rFonts w:hint="eastAsia" w:eastAsia="仿宋_GB2312"/>
          <w:color w:val="auto"/>
          <w:sz w:val="32"/>
          <w:szCs w:val="32"/>
        </w:rPr>
        <w:t>，</w:t>
      </w:r>
      <w:r>
        <w:rPr>
          <w:rFonts w:hint="eastAsia" w:ascii="仿宋_GB2312" w:hAnsi="仿宋_GB2312" w:eastAsia="仿宋_GB2312" w:cs="仿宋_GB2312"/>
          <w:color w:val="auto"/>
          <w:sz w:val="32"/>
          <w:szCs w:val="32"/>
        </w:rPr>
        <w:t>检测单位由各县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农业农村局指定，检测单位负责检测并按时上报监测结果到各县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农业农村局审核后报市支队</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市支队负责对各县区快速检测结果汇总后将监测结果和分析报告报市局质量安全与法规科，市局审核后报广西畜牧产品质量监督检测中心。各县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承担的具体抽样任务的分配、样本种类、抽样数量等详见附件</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-3</w:t>
      </w:r>
      <w:r>
        <w:rPr>
          <w:rFonts w:hint="eastAsia" w:ascii="仿宋_GB2312" w:hAnsi="仿宋_GB2312" w:eastAsia="仿宋_GB2312" w:cs="仿宋_GB2312"/>
          <w:color w:val="auto"/>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市级监督抽检</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黑体" w:eastAsia="仿宋_GB2312" w:cs="黑体"/>
          <w:color w:val="auto"/>
          <w:sz w:val="32"/>
          <w:szCs w:val="32"/>
        </w:rPr>
      </w:pPr>
      <w:r>
        <w:rPr>
          <w:rFonts w:hint="eastAsia" w:ascii="仿宋_GB2312" w:hAnsi="仿宋_GB2312" w:eastAsia="仿宋_GB2312" w:cs="仿宋_GB2312"/>
          <w:color w:val="auto"/>
          <w:sz w:val="32"/>
          <w:szCs w:val="32"/>
        </w:rPr>
        <w:t>市支队负责</w:t>
      </w:r>
      <w:r>
        <w:rPr>
          <w:rFonts w:hint="eastAsia" w:ascii="仿宋_GB2312" w:hAnsi="仿宋_GB2312" w:eastAsia="仿宋_GB2312" w:cs="仿宋_GB2312"/>
          <w:color w:val="auto"/>
          <w:sz w:val="32"/>
          <w:szCs w:val="32"/>
          <w:lang w:eastAsia="zh-CN"/>
        </w:rPr>
        <w:t>市城区范围</w:t>
      </w:r>
      <w:r>
        <w:rPr>
          <w:rFonts w:hint="eastAsia" w:ascii="仿宋_GB2312" w:hAnsi="仿宋_GB2312" w:eastAsia="仿宋_GB2312" w:cs="仿宋_GB2312"/>
          <w:color w:val="auto"/>
          <w:sz w:val="32"/>
          <w:szCs w:val="32"/>
        </w:rPr>
        <w:t>抽样</w:t>
      </w:r>
      <w:r>
        <w:rPr>
          <w:rFonts w:hint="eastAsia" w:ascii="仿宋_GB2312" w:hAnsi="仿宋_GB2312" w:eastAsia="仿宋_GB2312" w:cs="仿宋_GB2312"/>
          <w:color w:val="auto"/>
          <w:sz w:val="32"/>
          <w:szCs w:val="32"/>
          <w:lang w:eastAsia="zh-CN"/>
        </w:rPr>
        <w:t>，城区</w:t>
      </w:r>
      <w:r>
        <w:rPr>
          <w:rFonts w:hint="eastAsia" w:eastAsia="仿宋_GB2312" w:cs="Times New Roman"/>
          <w:color w:val="auto"/>
          <w:sz w:val="32"/>
          <w:szCs w:val="32"/>
          <w:lang w:eastAsia="zh-CN"/>
        </w:rPr>
        <w:t>配合市支队做好抽样工作；</w:t>
      </w:r>
      <w:r>
        <w:rPr>
          <w:rFonts w:eastAsia="仿宋_GB2312"/>
          <w:color w:val="auto"/>
          <w:sz w:val="32"/>
          <w:szCs w:val="32"/>
        </w:rPr>
        <w:t>各</w:t>
      </w:r>
      <w:r>
        <w:rPr>
          <w:rFonts w:hint="eastAsia" w:eastAsia="仿宋_GB2312"/>
          <w:color w:val="auto"/>
          <w:sz w:val="32"/>
          <w:szCs w:val="32"/>
          <w:lang w:eastAsia="zh-CN"/>
        </w:rPr>
        <w:t>县、柳江区农业农村局负责县（区）范围</w:t>
      </w:r>
      <w:r>
        <w:rPr>
          <w:rFonts w:eastAsia="仿宋_GB2312"/>
          <w:color w:val="auto"/>
          <w:sz w:val="32"/>
          <w:szCs w:val="32"/>
        </w:rPr>
        <w:t>抽样</w:t>
      </w:r>
      <w:r>
        <w:rPr>
          <w:rFonts w:hint="eastAsia" w:eastAsia="仿宋_GB2312"/>
          <w:color w:val="auto"/>
          <w:sz w:val="32"/>
          <w:szCs w:val="32"/>
        </w:rPr>
        <w:t>，</w:t>
      </w:r>
      <w:r>
        <w:rPr>
          <w:rFonts w:hint="eastAsia" w:ascii="仿宋_GB2312" w:hAnsi="宋体" w:eastAsia="仿宋_GB2312" w:cs="宋体"/>
          <w:color w:val="auto"/>
          <w:sz w:val="32"/>
          <w:szCs w:val="32"/>
          <w:lang w:eastAsia="zh-CN"/>
        </w:rPr>
        <w:t>将</w:t>
      </w:r>
      <w:r>
        <w:rPr>
          <w:rFonts w:hint="eastAsia" w:ascii="仿宋_GB2312" w:hAnsi="宋体" w:eastAsia="仿宋_GB2312" w:cs="宋体"/>
          <w:color w:val="auto"/>
          <w:sz w:val="32"/>
          <w:szCs w:val="32"/>
        </w:rPr>
        <w:t>样品</w:t>
      </w:r>
      <w:r>
        <w:rPr>
          <w:rFonts w:hint="eastAsia" w:ascii="仿宋_GB2312" w:hAnsi="宋体" w:eastAsia="仿宋_GB2312" w:cs="宋体"/>
          <w:color w:val="auto"/>
          <w:sz w:val="32"/>
          <w:szCs w:val="32"/>
          <w:lang w:eastAsia="zh-CN"/>
        </w:rPr>
        <w:t>统一</w:t>
      </w:r>
      <w:r>
        <w:rPr>
          <w:rFonts w:hint="eastAsia" w:ascii="仿宋_GB2312" w:hAnsi="宋体" w:eastAsia="仿宋_GB2312" w:cs="宋体"/>
          <w:color w:val="auto"/>
          <w:sz w:val="32"/>
          <w:szCs w:val="32"/>
        </w:rPr>
        <w:t>送到</w:t>
      </w:r>
      <w:r>
        <w:rPr>
          <w:rFonts w:hint="eastAsia" w:ascii="仿宋_GB2312" w:hAnsi="仿宋_GB2312" w:eastAsia="仿宋_GB2312" w:cs="仿宋_GB2312"/>
          <w:color w:val="auto"/>
          <w:sz w:val="32"/>
          <w:szCs w:val="32"/>
        </w:rPr>
        <w:t>市支队，由市支队集中</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lang w:val="en-US" w:eastAsia="zh-CN"/>
        </w:rPr>
        <w:t>610批次样品</w:t>
      </w:r>
      <w:r>
        <w:rPr>
          <w:rFonts w:hint="eastAsia" w:ascii="仿宋_GB2312" w:hAnsi="仿宋_GB2312" w:eastAsia="仿宋_GB2312" w:cs="仿宋_GB2312"/>
          <w:color w:val="auto"/>
          <w:sz w:val="32"/>
          <w:szCs w:val="32"/>
        </w:rPr>
        <w:t>送第三方检测</w:t>
      </w:r>
      <w:r>
        <w:rPr>
          <w:rFonts w:hint="eastAsia" w:ascii="仿宋_GB2312" w:hAnsi="仿宋_GB2312" w:eastAsia="仿宋_GB2312" w:cs="仿宋_GB2312"/>
          <w:color w:val="auto"/>
          <w:sz w:val="32"/>
          <w:szCs w:val="32"/>
          <w:lang w:eastAsia="zh-CN"/>
        </w:rPr>
        <w:t>机构</w:t>
      </w:r>
      <w:r>
        <w:rPr>
          <w:rFonts w:hint="eastAsia" w:ascii="仿宋_GB2312" w:hAnsi="仿宋_GB2312" w:eastAsia="仿宋_GB2312" w:cs="仿宋_GB2312"/>
          <w:color w:val="auto"/>
          <w:sz w:val="32"/>
          <w:szCs w:val="32"/>
        </w:rPr>
        <w:t>（另行通知）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检测单位负责检测并按时上报监测结果到各县</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农业农村局审核后报市支队</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市支队负责对各县区快速检测结果汇总后将监测结果和分析报告报市局质量安全与法规科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柳北区</w:t>
      </w:r>
      <w:r>
        <w:rPr>
          <w:rFonts w:hint="eastAsia" w:ascii="仿宋_GB2312" w:hAnsi="仿宋_GB2312" w:eastAsia="仿宋_GB2312" w:cs="仿宋_GB2312"/>
          <w:color w:val="auto"/>
          <w:sz w:val="32"/>
          <w:szCs w:val="32"/>
          <w:lang w:val="en-US" w:eastAsia="zh-CN"/>
        </w:rPr>
        <w:t>50批次样品的检测机构由柳北区自行安排。</w:t>
      </w:r>
      <w:r>
        <w:rPr>
          <w:rFonts w:hint="eastAsia" w:ascii="仿宋_GB2312" w:hAnsi="仿宋_GB2312" w:eastAsia="仿宋_GB2312" w:cs="仿宋_GB2312"/>
          <w:color w:val="auto"/>
          <w:sz w:val="32"/>
          <w:szCs w:val="32"/>
        </w:rPr>
        <w:t>具体抽样任务的分配、样本种类及抽样数量、送样时限等详见附件</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-4</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32"/>
        </w:rPr>
        <w:t>）风险监测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黑体" w:eastAsia="仿宋_GB2312" w:cs="黑体"/>
          <w:color w:val="auto"/>
          <w:sz w:val="32"/>
          <w:szCs w:val="32"/>
        </w:rPr>
      </w:pPr>
      <w:r>
        <w:rPr>
          <w:rFonts w:hint="eastAsia" w:ascii="仿宋_GB2312" w:hAnsi="仿宋_GB2312" w:eastAsia="仿宋_GB2312" w:cs="仿宋_GB2312"/>
          <w:color w:val="auto"/>
          <w:sz w:val="32"/>
          <w:szCs w:val="32"/>
        </w:rPr>
        <w:t>氟喹诺酮项目由市局委托第三方检测</w:t>
      </w:r>
      <w:r>
        <w:rPr>
          <w:rFonts w:hint="eastAsia" w:ascii="仿宋_GB2312" w:hAnsi="仿宋_GB2312" w:eastAsia="仿宋_GB2312" w:cs="仿宋_GB2312"/>
          <w:color w:val="auto"/>
          <w:sz w:val="32"/>
          <w:szCs w:val="32"/>
          <w:lang w:eastAsia="zh-CN"/>
        </w:rPr>
        <w:t>机构</w:t>
      </w:r>
      <w:r>
        <w:rPr>
          <w:rFonts w:hint="eastAsia" w:ascii="仿宋_GB2312" w:hAnsi="仿宋_GB2312" w:eastAsia="仿宋_GB2312" w:cs="仿宋_GB2312"/>
          <w:color w:val="auto"/>
          <w:sz w:val="32"/>
          <w:szCs w:val="32"/>
        </w:rPr>
        <w:t>检测（另行通知），</w:t>
      </w:r>
      <w:r>
        <w:rPr>
          <w:rFonts w:hint="eastAsia" w:ascii="仿宋_GB2312" w:eastAsia="仿宋_GB2312"/>
          <w:color w:val="auto"/>
          <w:sz w:val="32"/>
          <w:szCs w:val="32"/>
        </w:rPr>
        <w:t>利巴韦林、</w:t>
      </w:r>
      <w:r>
        <w:rPr>
          <w:rFonts w:hint="default" w:ascii="Times New Roman" w:hAnsi="Times New Roman" w:eastAsia="仿宋_GB2312" w:cs="Times New Roman"/>
          <w:color w:val="auto"/>
          <w:sz w:val="32"/>
          <w:szCs w:val="32"/>
        </w:rPr>
        <w:t>β</w:t>
      </w:r>
      <w:r>
        <w:rPr>
          <w:rFonts w:hint="eastAsia" w:ascii="仿宋_GB2312" w:eastAsia="仿宋_GB2312"/>
          <w:color w:val="auto"/>
          <w:sz w:val="32"/>
          <w:szCs w:val="32"/>
        </w:rPr>
        <w:t>-受体激动剂</w:t>
      </w:r>
      <w:r>
        <w:rPr>
          <w:rFonts w:hint="eastAsia" w:ascii="仿宋_GB2312" w:hAnsi="仿宋_GB2312" w:eastAsia="仿宋_GB2312" w:cs="仿宋_GB2312"/>
          <w:color w:val="auto"/>
          <w:sz w:val="32"/>
          <w:szCs w:val="32"/>
        </w:rPr>
        <w:t>检测项目由广西畜牧产品质量检测中心负责检测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市支队负责抽样、送检，</w:t>
      </w:r>
      <w:r>
        <w:rPr>
          <w:rFonts w:hint="eastAsia" w:ascii="仿宋_GB2312" w:hAnsi="仿宋_GB2312" w:eastAsia="仿宋_GB2312" w:cs="仿宋_GB2312"/>
          <w:color w:val="auto"/>
          <w:sz w:val="32"/>
          <w:szCs w:val="32"/>
          <w:lang w:eastAsia="zh-CN"/>
        </w:rPr>
        <w:t>各县（区）</w:t>
      </w:r>
      <w:r>
        <w:rPr>
          <w:rFonts w:hint="eastAsia" w:eastAsia="仿宋_GB2312" w:cs="Times New Roman"/>
          <w:color w:val="auto"/>
          <w:sz w:val="32"/>
          <w:szCs w:val="32"/>
          <w:lang w:eastAsia="zh-CN"/>
        </w:rPr>
        <w:t>配合市支队做好抽样工作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市支队负责</w:t>
      </w:r>
      <w:r>
        <w:rPr>
          <w:rFonts w:hint="eastAsia" w:ascii="仿宋_GB2312" w:hAnsi="仿宋_GB2312" w:eastAsia="仿宋_GB2312" w:cs="仿宋_GB2312"/>
          <w:color w:val="auto"/>
          <w:sz w:val="32"/>
          <w:szCs w:val="32"/>
        </w:rPr>
        <w:t>跟踪第三方检测机构检测进展情况，及时将风险监测</w:t>
      </w:r>
      <w:r>
        <w:rPr>
          <w:rFonts w:hint="eastAsia" w:ascii="仿宋_GB2312" w:hAnsi="仿宋_GB2312" w:eastAsia="仿宋_GB2312" w:cs="仿宋_GB2312"/>
          <w:color w:val="auto"/>
          <w:sz w:val="32"/>
          <w:szCs w:val="32"/>
          <w:lang w:eastAsia="zh-CN"/>
        </w:rPr>
        <w:t>的检测</w:t>
      </w:r>
      <w:r>
        <w:rPr>
          <w:rFonts w:hint="eastAsia" w:ascii="仿宋_GB2312" w:hAnsi="仿宋_GB2312" w:eastAsia="仿宋_GB2312" w:cs="仿宋_GB2312"/>
          <w:color w:val="auto"/>
          <w:sz w:val="32"/>
          <w:szCs w:val="32"/>
        </w:rPr>
        <w:t>结果和分析报告报广西畜牧产品质量检测中心和市局质量安全与法规科。具体抽样任务的分配、样本种类及抽样数量、送样时限等详见附件</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黑体"/>
          <w:color w:val="auto"/>
          <w:sz w:val="32"/>
          <w:szCs w:val="32"/>
          <w:lang w:eastAsia="zh-CN"/>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抽样要求</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（一）抽样方法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抽样按</w:t>
      </w: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年畜牧产品抽样和检测技术操作要点规定执行。样本采集后置于保温箱内并冷藏运输，运输过程中要保持保温箱内温度不高于</w:t>
      </w:r>
      <w:r>
        <w:rPr>
          <w:rFonts w:hint="default" w:ascii="Times New Roman" w:hAnsi="Times New Roman" w:eastAsia="仿宋_GB2312" w:cs="Times New Roman"/>
          <w:color w:val="auto"/>
          <w:sz w:val="32"/>
          <w:szCs w:val="32"/>
        </w:rPr>
        <w:t>4℃，24h</w:t>
      </w:r>
      <w:r>
        <w:rPr>
          <w:rFonts w:hint="eastAsia" w:ascii="仿宋_GB2312" w:hAnsi="仿宋_GB2312" w:eastAsia="仿宋_GB2312" w:cs="仿宋_GB2312"/>
          <w:color w:val="auto"/>
          <w:sz w:val="32"/>
          <w:szCs w:val="32"/>
        </w:rPr>
        <w:t>内必须抵达检测单位。如果不能保证</w:t>
      </w:r>
      <w:r>
        <w:rPr>
          <w:rFonts w:hint="default" w:ascii="Times New Roman" w:hAnsi="Times New Roman" w:eastAsia="仿宋_GB2312" w:cs="Times New Roman"/>
          <w:color w:val="auto"/>
          <w:sz w:val="32"/>
          <w:szCs w:val="32"/>
        </w:rPr>
        <w:t>24h</w:t>
      </w:r>
      <w:r>
        <w:rPr>
          <w:rFonts w:hint="eastAsia" w:ascii="仿宋_GB2312" w:hAnsi="仿宋_GB2312" w:eastAsia="仿宋_GB2312" w:cs="仿宋_GB2312"/>
          <w:color w:val="auto"/>
          <w:sz w:val="32"/>
          <w:szCs w:val="32"/>
        </w:rPr>
        <w:t>抵达，应利用当地冰柜、冰箱等设备中</w:t>
      </w:r>
      <w:r>
        <w:rPr>
          <w:rFonts w:hint="default" w:ascii="Times New Roman" w:hAnsi="Times New Roman" w:eastAsia="仿宋_GB2312" w:cs="Times New Roman"/>
          <w:color w:val="auto"/>
          <w:sz w:val="32"/>
          <w:szCs w:val="32"/>
        </w:rPr>
        <w:t>－20℃</w:t>
      </w:r>
      <w:r>
        <w:rPr>
          <w:rFonts w:hint="eastAsia" w:ascii="仿宋_GB2312" w:hAnsi="仿宋_GB2312" w:eastAsia="仿宋_GB2312" w:cs="仿宋_GB2312"/>
          <w:color w:val="auto"/>
          <w:sz w:val="32"/>
          <w:szCs w:val="32"/>
        </w:rPr>
        <w:t>冷冻保存，最迟一周内抵达检测单位。留给被抽样单位的样本应书面要求其在</w:t>
      </w:r>
      <w:r>
        <w:rPr>
          <w:rFonts w:hint="default" w:ascii="Times New Roman" w:hAnsi="Times New Roman" w:eastAsia="仿宋_GB2312" w:cs="Times New Roman"/>
          <w:color w:val="auto"/>
          <w:sz w:val="32"/>
          <w:szCs w:val="32"/>
        </w:rPr>
        <w:t>－20℃</w:t>
      </w:r>
      <w:r>
        <w:rPr>
          <w:rFonts w:hint="eastAsia" w:ascii="仿宋_GB2312" w:hAnsi="仿宋_GB2312" w:eastAsia="仿宋_GB2312" w:cs="仿宋_GB2312"/>
          <w:color w:val="auto"/>
          <w:sz w:val="32"/>
          <w:szCs w:val="32"/>
        </w:rPr>
        <w:t>冷冻保存。</w:t>
      </w:r>
    </w:p>
    <w:p>
      <w:pPr>
        <w:keepNext w:val="0"/>
        <w:keepLines w:val="0"/>
        <w:pageBreakBefore w:val="0"/>
        <w:widowControl/>
        <w:kinsoku/>
        <w:wordWrap/>
        <w:overflowPunct/>
        <w:topLinePunct w:val="0"/>
        <w:autoSpaceDE/>
        <w:autoSpaceDN/>
        <w:bidi w:val="0"/>
        <w:adjustRightInd/>
        <w:snapToGrid/>
        <w:spacing w:line="580" w:lineRule="exact"/>
        <w:ind w:left="64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（二）抽样来源及数量</w:t>
      </w:r>
    </w:p>
    <w:p>
      <w:pPr>
        <w:keepNext w:val="0"/>
        <w:keepLines w:val="0"/>
        <w:pageBreakBefore w:val="0"/>
        <w:widowControl/>
        <w:kinsoku/>
        <w:wordWrap/>
        <w:overflowPunct/>
        <w:topLinePunct w:val="0"/>
        <w:autoSpaceDE/>
        <w:autoSpaceDN/>
        <w:bidi w:val="0"/>
        <w:adjustRightInd/>
        <w:snapToGrid/>
        <w:spacing w:line="580" w:lineRule="exact"/>
        <w:ind w:right="160" w:firstLine="640" w:firstLineChars="200"/>
        <w:jc w:val="both"/>
        <w:textAlignment w:val="auto"/>
        <w:rPr>
          <w:rFonts w:ascii="仿宋_GB2312" w:eastAsia="仿宋_GB2312"/>
          <w:color w:val="auto"/>
          <w:sz w:val="32"/>
          <w:szCs w:val="32"/>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color w:val="auto"/>
          <w:sz w:val="32"/>
          <w:szCs w:val="32"/>
        </w:rPr>
        <w:t>样品抽取要求覆盖辖区所有无公害畜牧养殖基地、生猪出口或储备场、畜禽养殖标准化示范场、生鲜乳收购站和生鲜乳运输车等，尽可能涵盖辖区内不同的养殖场（户），使辖区内养殖场（户）轮流抽检。对于在屠宰场抽样的,应追溯到相应的养殖场(户)抽样。</w:t>
      </w:r>
    </w:p>
    <w:p>
      <w:pPr>
        <w:keepNext w:val="0"/>
        <w:keepLines w:val="0"/>
        <w:pageBreakBefore w:val="0"/>
        <w:widowControl/>
        <w:kinsoku/>
        <w:wordWrap/>
        <w:overflowPunct/>
        <w:topLinePunct w:val="0"/>
        <w:autoSpaceDE/>
        <w:autoSpaceDN/>
        <w:bidi w:val="0"/>
        <w:adjustRightInd/>
        <w:snapToGrid/>
        <w:spacing w:line="580" w:lineRule="exact"/>
        <w:ind w:right="160"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2.样品必须从畜牧养殖场（户）、屠宰场抽取，屠宰场抽样应满足两个条件：一是本地产品；二是来源清楚，可溯源到具体产地名称和地址。养殖场（户）抽样畜牧样品同一个产地一次最多可抽</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个，猪尿样品最多可抽</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个。除后续跟踪抽样外，不应对同一采样点重复抽样。从养殖场（户）抽取的样品数量应超过抽样总数的三分之一。牛奶样品从生鲜乳收购站、生鲜乳运输车抽取。抽取样品的数量及质量应满足检测工作的需要，每份猪肉样品（净瘦肉）抽样量约</w:t>
      </w:r>
      <w:r>
        <w:rPr>
          <w:rFonts w:hint="default" w:ascii="Times New Roman" w:hAnsi="Times New Roman" w:eastAsia="仿宋_GB2312" w:cs="Times New Roman"/>
          <w:color w:val="auto"/>
          <w:sz w:val="32"/>
          <w:szCs w:val="32"/>
        </w:rPr>
        <w:t>600g</w:t>
      </w:r>
      <w:r>
        <w:rPr>
          <w:rFonts w:hint="eastAsia" w:ascii="仿宋_GB2312" w:hAnsi="仿宋_GB2312" w:eastAsia="仿宋_GB2312" w:cs="仿宋_GB2312"/>
          <w:color w:val="auto"/>
          <w:sz w:val="32"/>
          <w:szCs w:val="32"/>
        </w:rPr>
        <w:t>，平均分成</w:t>
      </w:r>
      <w:r>
        <w:rPr>
          <w:rFonts w:hint="eastAsia"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份，每份约</w:t>
      </w:r>
      <w:r>
        <w:rPr>
          <w:rFonts w:hint="eastAsia" w:ascii="Times New Roman" w:hAnsi="Times New Roman" w:eastAsia="仿宋_GB2312" w:cs="Times New Roman"/>
          <w:color w:val="auto"/>
          <w:sz w:val="32"/>
          <w:szCs w:val="32"/>
        </w:rPr>
        <w:t>200g</w:t>
      </w:r>
      <w:r>
        <w:rPr>
          <w:rFonts w:hint="eastAsia" w:ascii="仿宋_GB2312" w:hAnsi="仿宋_GB2312" w:eastAsia="仿宋_GB2312" w:cs="仿宋_GB2312"/>
          <w:color w:val="auto"/>
          <w:sz w:val="32"/>
          <w:szCs w:val="32"/>
        </w:rPr>
        <w:t>；每份禽肉样品（净胸肌肉）抽样量约</w:t>
      </w:r>
      <w:r>
        <w:rPr>
          <w:rFonts w:hint="eastAsia" w:ascii="Times New Roman" w:hAnsi="Times New Roman" w:eastAsia="仿宋_GB2312" w:cs="Times New Roman"/>
          <w:color w:val="auto"/>
          <w:sz w:val="32"/>
          <w:szCs w:val="32"/>
        </w:rPr>
        <w:t>450g</w:t>
      </w:r>
      <w:r>
        <w:rPr>
          <w:rFonts w:hint="eastAsia" w:ascii="仿宋_GB2312" w:hAnsi="仿宋_GB2312" w:eastAsia="仿宋_GB2312" w:cs="仿宋_GB2312"/>
          <w:color w:val="auto"/>
          <w:sz w:val="32"/>
          <w:szCs w:val="32"/>
        </w:rPr>
        <w:t>，平均分成</w:t>
      </w:r>
      <w:r>
        <w:rPr>
          <w:rFonts w:hint="eastAsia"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份，每份约</w:t>
      </w:r>
      <w:r>
        <w:rPr>
          <w:rFonts w:hint="eastAsia" w:ascii="Times New Roman" w:hAnsi="Times New Roman" w:eastAsia="仿宋_GB2312" w:cs="Times New Roman"/>
          <w:color w:val="auto"/>
          <w:sz w:val="32"/>
          <w:szCs w:val="32"/>
        </w:rPr>
        <w:t>150g</w:t>
      </w:r>
      <w:r>
        <w:rPr>
          <w:rFonts w:hint="eastAsia" w:ascii="仿宋_GB2312" w:hAnsi="仿宋_GB2312" w:eastAsia="仿宋_GB2312" w:cs="仿宋_GB2312"/>
          <w:color w:val="auto"/>
          <w:sz w:val="32"/>
          <w:szCs w:val="32"/>
        </w:rPr>
        <w:t>；每份禽蛋样品</w:t>
      </w:r>
      <w:r>
        <w:rPr>
          <w:rFonts w:hint="eastAsia" w:ascii="Times New Roman" w:hAnsi="Times New Roman" w:eastAsia="仿宋_GB2312" w:cs="Times New Roman"/>
          <w:color w:val="auto"/>
          <w:sz w:val="32"/>
          <w:szCs w:val="32"/>
        </w:rPr>
        <w:t>18</w:t>
      </w:r>
      <w:r>
        <w:rPr>
          <w:rFonts w:hint="eastAsia" w:ascii="仿宋_GB2312" w:hAnsi="仿宋_GB2312" w:eastAsia="仿宋_GB2312" w:cs="仿宋_GB2312"/>
          <w:color w:val="auto"/>
          <w:sz w:val="32"/>
          <w:szCs w:val="32"/>
        </w:rPr>
        <w:t>枚，取蛋液于同一洁净容器内混合均匀后分成</w:t>
      </w:r>
      <w:r>
        <w:rPr>
          <w:rFonts w:hint="eastAsia"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等份；每份牛奶样品抽样量约</w:t>
      </w:r>
      <w:r>
        <w:rPr>
          <w:rFonts w:hint="eastAsia" w:ascii="Times New Roman" w:hAnsi="Times New Roman" w:eastAsia="仿宋_GB2312" w:cs="Times New Roman"/>
          <w:color w:val="auto"/>
          <w:sz w:val="32"/>
          <w:szCs w:val="32"/>
        </w:rPr>
        <w:t>3000ml</w:t>
      </w:r>
      <w:r>
        <w:rPr>
          <w:rFonts w:hint="eastAsia" w:ascii="仿宋_GB2312" w:hAnsi="仿宋_GB2312" w:eastAsia="仿宋_GB2312" w:cs="仿宋_GB2312"/>
          <w:color w:val="auto"/>
          <w:sz w:val="32"/>
          <w:szCs w:val="32"/>
        </w:rPr>
        <w:t>，混合均匀后，分装</w:t>
      </w:r>
      <w:r>
        <w:rPr>
          <w:rFonts w:hint="eastAsia"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份，每份样品不小于</w:t>
      </w:r>
      <w:r>
        <w:rPr>
          <w:rFonts w:hint="eastAsia" w:ascii="Times New Roman" w:hAnsi="Times New Roman" w:eastAsia="仿宋_GB2312" w:cs="Times New Roman"/>
          <w:color w:val="auto"/>
          <w:sz w:val="32"/>
          <w:szCs w:val="32"/>
        </w:rPr>
        <w:t>250ml</w:t>
      </w:r>
      <w:r>
        <w:rPr>
          <w:rFonts w:hint="eastAsia" w:ascii="仿宋_GB2312" w:hAnsi="仿宋_GB2312" w:eastAsia="仿宋_GB2312" w:cs="仿宋_GB2312"/>
          <w:color w:val="auto"/>
          <w:sz w:val="32"/>
          <w:szCs w:val="32"/>
        </w:rPr>
        <w:t>。各市任务承担单位如实按任务类别完整填写抽样工作单和原始记录。</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3.每次送样时均需按要求填报抽样情况汇总表，电子文档发送至市农业综合行政执法支队或具体检测单位（风险监测），纸质抽样情况汇总表连同样品送自治区畜牧产品质量检测中心或具体检测单位。</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（三）检测依据及判定标准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自治区级任务</w:t>
      </w:r>
      <w:r>
        <w:rPr>
          <w:rFonts w:eastAsia="仿宋_GB2312"/>
          <w:color w:val="auto"/>
          <w:sz w:val="32"/>
          <w:szCs w:val="32"/>
        </w:rPr>
        <w:t>检测依据及判定标准见</w:t>
      </w:r>
      <w:r>
        <w:rPr>
          <w:rFonts w:hint="eastAsia" w:ascii="仿宋_GB2312" w:hAnsi="仿宋_GB2312" w:eastAsia="仿宋_GB2312" w:cs="仿宋_GB2312"/>
          <w:color w:val="auto"/>
          <w:sz w:val="32"/>
          <w:szCs w:val="32"/>
        </w:rPr>
        <w:t>《</w:t>
      </w:r>
      <w:r>
        <w:rPr>
          <w:rFonts w:hint="eastAsia"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年广西畜牧产品质量安全监督抽查实施方案》</w:t>
      </w:r>
      <w:r>
        <w:rPr>
          <w:rFonts w:eastAsia="仿宋_GB2312"/>
          <w:color w:val="auto"/>
          <w:sz w:val="32"/>
          <w:szCs w:val="32"/>
        </w:rPr>
        <w:t>附件</w:t>
      </w:r>
      <w:r>
        <w:rPr>
          <w:rFonts w:hint="eastAsia" w:ascii="Times New Roman" w:hAnsi="Times New Roman" w:eastAsia="仿宋_GB2312" w:cs="Times New Roman"/>
          <w:color w:val="auto"/>
          <w:sz w:val="32"/>
          <w:szCs w:val="32"/>
        </w:rPr>
        <w:t>8</w:t>
      </w:r>
      <w:r>
        <w:rPr>
          <w:rFonts w:eastAsia="仿宋_GB2312"/>
          <w:color w:val="auto"/>
          <w:sz w:val="32"/>
          <w:szCs w:val="32"/>
        </w:rPr>
        <w:t>。各</w:t>
      </w:r>
      <w:r>
        <w:rPr>
          <w:rFonts w:hint="eastAsia" w:eastAsia="仿宋_GB2312"/>
          <w:color w:val="auto"/>
          <w:sz w:val="32"/>
          <w:szCs w:val="32"/>
        </w:rPr>
        <w:t>县</w:t>
      </w:r>
      <w:r>
        <w:rPr>
          <w:rFonts w:hint="eastAsia" w:eastAsia="仿宋_GB2312"/>
          <w:color w:val="auto"/>
          <w:sz w:val="32"/>
          <w:szCs w:val="32"/>
          <w:lang w:eastAsia="zh-CN"/>
        </w:rPr>
        <w:t>（区）</w:t>
      </w:r>
      <w:r>
        <w:rPr>
          <w:rFonts w:eastAsia="仿宋_GB2312"/>
          <w:color w:val="auto"/>
          <w:sz w:val="32"/>
          <w:szCs w:val="32"/>
        </w:rPr>
        <w:t>承担的</w:t>
      </w:r>
      <w:r>
        <w:rPr>
          <w:rFonts w:hint="eastAsia" w:eastAsia="仿宋_GB2312"/>
          <w:color w:val="auto"/>
          <w:sz w:val="32"/>
          <w:szCs w:val="32"/>
        </w:rPr>
        <w:t>快速检测任务，</w:t>
      </w:r>
      <w:r>
        <w:rPr>
          <w:rFonts w:eastAsia="仿宋_GB2312"/>
          <w:color w:val="auto"/>
          <w:kern w:val="0"/>
          <w:sz w:val="32"/>
          <w:szCs w:val="32"/>
        </w:rPr>
        <w:t>检测及判定标准依照快速检测试剂</w:t>
      </w:r>
      <w:r>
        <w:rPr>
          <w:rFonts w:eastAsia="仿宋_GB2312"/>
          <w:color w:val="auto"/>
          <w:sz w:val="32"/>
          <w:szCs w:val="32"/>
        </w:rPr>
        <w:t>卡</w:t>
      </w:r>
      <w:r>
        <w:rPr>
          <w:rFonts w:eastAsia="仿宋_GB2312"/>
          <w:color w:val="auto"/>
          <w:kern w:val="0"/>
          <w:sz w:val="32"/>
          <w:szCs w:val="32"/>
        </w:rPr>
        <w:t>（盒）产品说明。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b/>
          <w:color w:val="auto"/>
          <w:sz w:val="32"/>
          <w:szCs w:val="32"/>
        </w:rPr>
        <w:t>禁用药物</w:t>
      </w:r>
      <w:r>
        <w:rPr>
          <w:rFonts w:hint="eastAsia" w:ascii="仿宋_GB2312" w:eastAsia="仿宋_GB2312"/>
          <w:color w:val="auto"/>
          <w:sz w:val="32"/>
          <w:szCs w:val="32"/>
        </w:rPr>
        <w:t>克伦特罗、莱克多巴胺、沙丁胺醇、特布他林、西马特罗、非诺特罗、氯丙那林、妥布特罗、喷布特罗在牛肉和羊肉中判定限为</w:t>
      </w:r>
      <w:r>
        <w:rPr>
          <w:rFonts w:hint="eastAsia" w:ascii="Times New Roman" w:hAnsi="Times New Roman" w:eastAsia="仿宋_GB2312" w:cs="Times New Roman"/>
          <w:color w:val="auto"/>
          <w:sz w:val="32"/>
          <w:szCs w:val="32"/>
        </w:rPr>
        <w:t>≤0.5μg/kg</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b/>
          <w:color w:val="auto"/>
          <w:sz w:val="32"/>
          <w:szCs w:val="32"/>
        </w:rPr>
        <w:t>禁用药物</w:t>
      </w:r>
      <w:r>
        <w:rPr>
          <w:rFonts w:hint="eastAsia" w:ascii="仿宋_GB2312" w:eastAsia="仿宋_GB2312"/>
          <w:color w:val="auto"/>
          <w:sz w:val="32"/>
          <w:szCs w:val="32"/>
        </w:rPr>
        <w:t>利巴韦林按检测方法的定量限判定（≤</w:t>
      </w:r>
      <w:r>
        <w:rPr>
          <w:rFonts w:hint="default" w:ascii="Times New Roman" w:hAnsi="Times New Roman" w:eastAsia="仿宋_GB2312" w:cs="Times New Roman"/>
          <w:color w:val="auto"/>
          <w:sz w:val="32"/>
          <w:szCs w:val="32"/>
        </w:rPr>
        <w:t>1.0μg/kg</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b/>
          <w:color w:val="auto"/>
          <w:sz w:val="32"/>
          <w:szCs w:val="32"/>
        </w:rPr>
        <w:t>规用药</w:t>
      </w:r>
      <w:r>
        <w:rPr>
          <w:rFonts w:hint="eastAsia" w:ascii="仿宋_GB2312" w:eastAsia="仿宋_GB2312"/>
          <w:color w:val="auto"/>
          <w:sz w:val="32"/>
          <w:szCs w:val="32"/>
        </w:rPr>
        <w:t>恩诺沙星、环丙沙星、达氟沙星在猪肉中的残留按《食品中兽药最大残留限量》（</w:t>
      </w:r>
      <w:r>
        <w:rPr>
          <w:rFonts w:hint="eastAsia" w:ascii="Times New Roman" w:hAnsi="Times New Roman" w:eastAsia="仿宋_GB2312" w:cs="Times New Roman"/>
          <w:color w:val="auto"/>
          <w:sz w:val="32"/>
          <w:szCs w:val="32"/>
        </w:rPr>
        <w:t>GB/T 31650-2019</w:t>
      </w:r>
      <w:r>
        <w:rPr>
          <w:rFonts w:hint="eastAsia" w:ascii="仿宋_GB2312" w:eastAsia="仿宋_GB2312"/>
          <w:color w:val="auto"/>
          <w:sz w:val="32"/>
          <w:szCs w:val="32"/>
        </w:rPr>
        <w:t>）判定，恩诺沙星与环丙沙星之和≤</w:t>
      </w:r>
      <w:r>
        <w:rPr>
          <w:rFonts w:hint="default" w:ascii="Times New Roman" w:hAnsi="Times New Roman" w:eastAsia="仿宋_GB2312" w:cs="Times New Roman"/>
          <w:color w:val="auto"/>
          <w:sz w:val="32"/>
          <w:szCs w:val="32"/>
        </w:rPr>
        <w:t>100μg/kg</w:t>
      </w:r>
      <w:r>
        <w:rPr>
          <w:rFonts w:hint="eastAsia" w:ascii="仿宋_GB2312" w:eastAsia="仿宋_GB2312"/>
          <w:color w:val="auto"/>
          <w:sz w:val="32"/>
          <w:szCs w:val="32"/>
        </w:rPr>
        <w:t>，达氟沙星≤</w:t>
      </w:r>
      <w:r>
        <w:rPr>
          <w:rFonts w:hint="default" w:ascii="Times New Roman" w:hAnsi="Times New Roman" w:eastAsia="仿宋_GB2312" w:cs="Times New Roman"/>
          <w:color w:val="auto"/>
          <w:sz w:val="32"/>
          <w:szCs w:val="32"/>
        </w:rPr>
        <w:t>100μg/kg</w:t>
      </w:r>
      <w:r>
        <w:rPr>
          <w:rFonts w:hint="eastAsia" w:ascii="仿宋_GB2312" w:eastAsia="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eastAsia="楷体"/>
          <w:bCs/>
          <w:color w:val="auto"/>
          <w:sz w:val="32"/>
          <w:szCs w:val="32"/>
        </w:rPr>
      </w:pPr>
      <w:r>
        <w:rPr>
          <w:rFonts w:hint="eastAsia" w:eastAsia="楷体"/>
          <w:bCs/>
          <w:color w:val="auto"/>
          <w:sz w:val="32"/>
          <w:szCs w:val="32"/>
        </w:rPr>
        <w:t>（四）</w:t>
      </w:r>
      <w:r>
        <w:rPr>
          <w:rFonts w:hint="eastAsia" w:eastAsia="楷体"/>
          <w:bCs/>
          <w:color w:val="auto"/>
          <w:sz w:val="32"/>
          <w:szCs w:val="32"/>
          <w:lang w:eastAsia="zh-CN"/>
        </w:rPr>
        <w:t>监督抽检</w:t>
      </w:r>
      <w:r>
        <w:rPr>
          <w:rFonts w:hint="eastAsia" w:eastAsia="楷体"/>
          <w:bCs/>
          <w:color w:val="auto"/>
          <w:sz w:val="32"/>
          <w:szCs w:val="32"/>
        </w:rPr>
        <w:t>拒绝抽样的处理</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hint="eastAsia" w:eastAsia="仿宋_GB2312"/>
          <w:color w:val="auto"/>
          <w:sz w:val="32"/>
          <w:szCs w:val="32"/>
        </w:rPr>
      </w:pPr>
      <w:r>
        <w:rPr>
          <w:rFonts w:hint="eastAsia" w:eastAsia="仿宋_GB2312"/>
          <w:color w:val="auto"/>
          <w:sz w:val="32"/>
          <w:szCs w:val="32"/>
        </w:rPr>
        <w:t>被抽查单位无正当理由拒绝抽样的，抽样人员应当立即告知拒绝抽样的法律责任和处理措施。被抽查单位仍拒绝抽样的，抽样人员应当现场填写拒检确认书（附件</w:t>
      </w:r>
      <w:r>
        <w:rPr>
          <w:rFonts w:hint="eastAsia" w:eastAsia="仿宋_GB2312"/>
          <w:color w:val="auto"/>
          <w:sz w:val="32"/>
          <w:szCs w:val="32"/>
          <w:lang w:val="en-US" w:eastAsia="zh-CN"/>
        </w:rPr>
        <w:t>3-6</w:t>
      </w:r>
      <w:r>
        <w:rPr>
          <w:rFonts w:hint="eastAsia" w:eastAsia="仿宋_GB2312"/>
          <w:color w:val="auto"/>
          <w:sz w:val="32"/>
          <w:szCs w:val="32"/>
        </w:rPr>
        <w:t>），由抽样人员和见证人共同签字，并及时向自治区农业农村厅农产品安全监管处报告相关情况。依据《农产品质量安全监测管理办法》（农业部令</w:t>
      </w:r>
      <w:r>
        <w:rPr>
          <w:rFonts w:eastAsia="仿宋_GB2312"/>
          <w:color w:val="auto"/>
          <w:sz w:val="32"/>
          <w:szCs w:val="32"/>
        </w:rPr>
        <w:t>2012</w:t>
      </w:r>
      <w:r>
        <w:rPr>
          <w:rFonts w:hint="eastAsia" w:eastAsia="仿宋_GB2312"/>
          <w:color w:val="auto"/>
          <w:sz w:val="32"/>
          <w:szCs w:val="32"/>
        </w:rPr>
        <w:t>年第</w:t>
      </w:r>
      <w:r>
        <w:rPr>
          <w:rFonts w:eastAsia="仿宋_GB2312"/>
          <w:color w:val="auto"/>
          <w:sz w:val="32"/>
          <w:szCs w:val="32"/>
        </w:rPr>
        <w:t>7</w:t>
      </w:r>
      <w:r>
        <w:rPr>
          <w:rFonts w:hint="eastAsia" w:eastAsia="仿宋_GB2312"/>
          <w:color w:val="auto"/>
          <w:sz w:val="32"/>
          <w:szCs w:val="32"/>
        </w:rPr>
        <w:t>号）第二十三条规定，对被拒绝抽查的农产品以不合格论处。</w:t>
      </w:r>
    </w:p>
    <w:p>
      <w:pPr>
        <w:keepNext w:val="0"/>
        <w:keepLines w:val="0"/>
        <w:pageBreakBefore w:val="0"/>
        <w:widowControl/>
        <w:kinsoku/>
        <w:wordWrap/>
        <w:overflowPunct/>
        <w:topLinePunct w:val="0"/>
        <w:autoSpaceDE/>
        <w:autoSpaceDN/>
        <w:bidi w:val="0"/>
        <w:adjustRightInd/>
        <w:snapToGrid/>
        <w:spacing w:line="580" w:lineRule="exact"/>
        <w:ind w:firstLine="480" w:firstLineChars="150"/>
        <w:jc w:val="both"/>
        <w:textAlignment w:val="auto"/>
        <w:rPr>
          <w:rFonts w:ascii="仿宋_GB2312" w:eastAsia="仿宋_GB2312"/>
          <w:color w:val="auto"/>
          <w:sz w:val="32"/>
          <w:szCs w:val="32"/>
        </w:rPr>
      </w:pPr>
      <w:r>
        <w:rPr>
          <w:rFonts w:hint="eastAsia" w:ascii="黑体" w:hAnsi="黑体" w:eastAsia="黑体" w:cs="黑体"/>
          <w:color w:val="auto"/>
          <w:sz w:val="32"/>
          <w:szCs w:val="32"/>
        </w:rPr>
        <w:t>四、时间安排</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olor w:val="auto"/>
          <w:sz w:val="32"/>
          <w:szCs w:val="32"/>
        </w:rPr>
      </w:pPr>
      <w:r>
        <w:rPr>
          <w:rFonts w:hint="eastAsia" w:ascii="楷体_GB2312" w:hAnsi="楷体_GB2312" w:eastAsia="楷体_GB2312" w:cs="楷体_GB2312"/>
          <w:color w:val="auto"/>
          <w:sz w:val="32"/>
          <w:szCs w:val="32"/>
        </w:rPr>
        <w:t>（一）抽样检测时间</w:t>
      </w:r>
    </w:p>
    <w:p>
      <w:pPr>
        <w:keepNext w:val="0"/>
        <w:keepLines w:val="0"/>
        <w:pageBreakBefore w:val="0"/>
        <w:widowControl/>
        <w:kinsoku/>
        <w:wordWrap/>
        <w:overflowPunct/>
        <w:topLinePunct w:val="0"/>
        <w:autoSpaceDE/>
        <w:autoSpaceDN/>
        <w:bidi w:val="0"/>
        <w:adjustRightInd/>
        <w:snapToGrid/>
        <w:spacing w:line="580" w:lineRule="exact"/>
        <w:ind w:right="181" w:firstLine="640" w:firstLineChars="200"/>
        <w:jc w:val="both"/>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各类监测抽样送样时间严格按照附表的任务分配表执行。县级快速检测按序时进度抽检，并在重大节日期间重点抽检，具体以市农业综合行政执法支队通知为准。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olor w:val="auto"/>
          <w:sz w:val="32"/>
          <w:szCs w:val="32"/>
        </w:rPr>
      </w:pPr>
      <w:r>
        <w:rPr>
          <w:rFonts w:hint="eastAsia" w:ascii="楷体_GB2312" w:hAnsi="楷体_GB2312" w:eastAsia="楷体_GB2312" w:cs="楷体_GB2312"/>
          <w:color w:val="auto"/>
          <w:sz w:val="32"/>
          <w:szCs w:val="32"/>
        </w:rPr>
        <w:t>（二）监测结果报送时间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ascii="仿宋_GB2312" w:eastAsia="仿宋_GB2312"/>
          <w:color w:val="auto"/>
          <w:sz w:val="32"/>
          <w:szCs w:val="32"/>
        </w:rPr>
      </w:pPr>
      <w:r>
        <w:rPr>
          <w:rFonts w:hint="eastAsia" w:ascii="仿宋_GB2312" w:hAnsi="Arial" w:eastAsia="仿宋_GB2312" w:cs="Arial"/>
          <w:color w:val="auto"/>
          <w:sz w:val="32"/>
          <w:szCs w:val="32"/>
        </w:rPr>
        <w:t>1.</w:t>
      </w:r>
      <w:r>
        <w:rPr>
          <w:rFonts w:hint="eastAsia" w:ascii="仿宋_GB2312" w:hAnsi="仿宋_GB2312" w:eastAsia="仿宋_GB2312" w:cs="仿宋_GB2312"/>
          <w:color w:val="auto"/>
          <w:sz w:val="32"/>
          <w:szCs w:val="32"/>
        </w:rPr>
        <w:t>阳性样品确证和执法查处</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快速方法筛选的可疑阳性样本，要在</w:t>
      </w:r>
      <w:r>
        <w:rPr>
          <w:rFonts w:hint="default" w:ascii="Times New Roman" w:hAnsi="Times New Roman" w:eastAsia="仿宋_GB2312" w:cs="Times New Roman"/>
          <w:color w:val="auto"/>
          <w:sz w:val="32"/>
          <w:szCs w:val="32"/>
        </w:rPr>
        <w:t>24</w:t>
      </w:r>
      <w:r>
        <w:rPr>
          <w:rFonts w:hint="eastAsia" w:ascii="仿宋_GB2312" w:hAnsi="仿宋_GB2312" w:eastAsia="仿宋_GB2312" w:cs="仿宋_GB2312"/>
          <w:color w:val="auto"/>
          <w:sz w:val="32"/>
          <w:szCs w:val="32"/>
        </w:rPr>
        <w:t>小时内送达广西畜牧产品质量检测中心进行确证。阳性样品所在地的县区农业农村局应及时书面通知被抽检单位（附检验报告），并书面告知</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被抽检人如对检测结果有异议，可自收到检测结果之日起</w:t>
      </w:r>
      <w:r>
        <w:rPr>
          <w:rFonts w:hint="eastAsia" w:ascii="Times New Roman" w:hAnsi="Times New Roman" w:eastAsia="仿宋_GB2312" w:cs="Times New Roman"/>
          <w:color w:val="auto"/>
          <w:sz w:val="32"/>
          <w:szCs w:val="32"/>
        </w:rPr>
        <w:t>5</w:t>
      </w:r>
      <w:r>
        <w:rPr>
          <w:rFonts w:hint="eastAsia" w:ascii="仿宋_GB2312" w:hAnsi="仿宋_GB2312" w:eastAsia="仿宋_GB2312" w:cs="仿宋_GB2312"/>
          <w:color w:val="auto"/>
          <w:sz w:val="32"/>
          <w:szCs w:val="32"/>
        </w:rPr>
        <w:t>日内，向自治区农业农村厅申请复核</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可疑阳性样本和确证阳性样本，各县区要按有关规定依法处置，并将处置情况上报市局质量安全与法规科对风险监测不合格样品启动后续调查及跟踪监督抽样程序，及时开展调查，查明原因，对发现的质量安全风险采取有力措施并及时处置；加强后续监督抽样，每发现</w:t>
      </w:r>
      <w:r>
        <w:rPr>
          <w:rFonts w:hint="eastAsia"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个阳性样品，对被抽样单位连续跟踪抽样</w:t>
      </w:r>
      <w:r>
        <w:rPr>
          <w:rFonts w:hint="eastAsia"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次，每次</w:t>
      </w:r>
      <w:r>
        <w:rPr>
          <w:rFonts w:hint="eastAsia"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个样品（如有证据表明被抽样单位已无原被抽样品种，可在本市其他养殖场抽同一品种），及时送样到广西畜牧产品质量检测中心检测。后续跟踪抽样列入当年监测计划，如当年已完成监测任务或跨年度跟踪抽样，顺延列入下一年度监测计划。</w:t>
      </w:r>
    </w:p>
    <w:p>
      <w:pPr>
        <w:keepNext w:val="0"/>
        <w:keepLines w:val="0"/>
        <w:pageBreakBefore w:val="0"/>
        <w:widowControl/>
        <w:kinsoku/>
        <w:wordWrap/>
        <w:overflowPunct/>
        <w:topLinePunct w:val="0"/>
        <w:autoSpaceDE/>
        <w:autoSpaceDN/>
        <w:bidi w:val="0"/>
        <w:adjustRightInd/>
        <w:snapToGrid/>
        <w:spacing w:line="580" w:lineRule="exact"/>
        <w:ind w:right="40" w:firstLine="640" w:firstLineChars="200"/>
        <w:jc w:val="both"/>
        <w:textAlignment w:val="auto"/>
        <w:rPr>
          <w:rFonts w:ascii="仿宋_GB2312" w:eastAsia="仿宋_GB2312"/>
          <w:color w:val="auto"/>
          <w:sz w:val="32"/>
          <w:szCs w:val="32"/>
        </w:rPr>
      </w:pPr>
      <w:r>
        <w:rPr>
          <w:rFonts w:hint="eastAsia" w:ascii="仿宋_GB2312" w:hAnsi="Arial" w:eastAsia="仿宋_GB2312" w:cs="Arial"/>
          <w:color w:val="auto"/>
          <w:sz w:val="32"/>
          <w:szCs w:val="32"/>
        </w:rPr>
        <w:t>2.</w:t>
      </w:r>
      <w:r>
        <w:rPr>
          <w:rFonts w:hint="eastAsia" w:ascii="仿宋_GB2312" w:hAnsi="仿宋_GB2312" w:eastAsia="仿宋_GB2312" w:cs="仿宋_GB2312"/>
          <w:color w:val="auto"/>
          <w:sz w:val="32"/>
          <w:szCs w:val="32"/>
        </w:rPr>
        <w:t>结果上报。各县区应分别于</w:t>
      </w:r>
      <w:r>
        <w:rPr>
          <w:rFonts w:hint="eastAsia"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月</w:t>
      </w:r>
      <w:r>
        <w:rPr>
          <w:rFonts w:hint="eastAsia" w:ascii="Times New Roman" w:hAnsi="Times New Roman" w:eastAsia="仿宋_GB2312" w:cs="Times New Roman"/>
          <w:color w:val="auto"/>
          <w:sz w:val="32"/>
          <w:szCs w:val="32"/>
        </w:rPr>
        <w:t>10</w:t>
      </w:r>
      <w:r>
        <w:rPr>
          <w:rFonts w:hint="eastAsia" w:ascii="仿宋_GB2312" w:hAnsi="仿宋_GB2312" w:eastAsia="仿宋_GB2312" w:cs="仿宋_GB2312"/>
          <w:color w:val="auto"/>
          <w:sz w:val="32"/>
          <w:szCs w:val="32"/>
        </w:rPr>
        <w:t>日、</w:t>
      </w:r>
      <w:r>
        <w:rPr>
          <w:rFonts w:hint="eastAsia"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月</w:t>
      </w:r>
      <w:r>
        <w:rPr>
          <w:rFonts w:hint="eastAsia" w:ascii="Times New Roman" w:hAnsi="Times New Roman" w:eastAsia="仿宋_GB2312" w:cs="Times New Roman"/>
          <w:color w:val="auto"/>
          <w:sz w:val="32"/>
          <w:szCs w:val="32"/>
        </w:rPr>
        <w:t>10</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9</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10</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11</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10</w:t>
      </w:r>
      <w:r>
        <w:rPr>
          <w:rFonts w:hint="eastAsia" w:ascii="仿宋_GB2312" w:hAnsi="仿宋_GB2312" w:eastAsia="仿宋_GB2312" w:cs="仿宋_GB2312"/>
          <w:color w:val="auto"/>
          <w:sz w:val="32"/>
          <w:szCs w:val="32"/>
        </w:rPr>
        <w:t>日前，将第</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次、第</w:t>
      </w: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次、第</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次、第</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次快速检测结果，以纸质文件和电子文档形式报市农业综合行政执法支队。市农业综合行政执法支队应分别于</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15</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6</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15</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9</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15</w:t>
      </w:r>
      <w:r>
        <w:rPr>
          <w:rFonts w:hint="eastAsia" w:ascii="仿宋_GB2312" w:hAnsi="仿宋_GB2312" w:eastAsia="仿宋_GB2312" w:cs="仿宋_GB2312"/>
          <w:color w:val="auto"/>
          <w:sz w:val="32"/>
          <w:szCs w:val="32"/>
        </w:rPr>
        <w:t>日、</w:t>
      </w:r>
      <w:r>
        <w:rPr>
          <w:rFonts w:hint="default" w:ascii="Times New Roman" w:hAnsi="Times New Roman" w:eastAsia="仿宋_GB2312" w:cs="Times New Roman"/>
          <w:color w:val="auto"/>
          <w:sz w:val="32"/>
          <w:szCs w:val="32"/>
        </w:rPr>
        <w:t>11</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rPr>
        <w:t>15</w:t>
      </w:r>
      <w:r>
        <w:rPr>
          <w:rFonts w:hint="eastAsia" w:ascii="仿宋_GB2312" w:hAnsi="仿宋_GB2312" w:eastAsia="仿宋_GB2312" w:cs="仿宋_GB2312"/>
          <w:color w:val="auto"/>
          <w:sz w:val="32"/>
          <w:szCs w:val="32"/>
        </w:rPr>
        <w:t>日前，将全市第</w:t>
      </w:r>
      <w:r>
        <w:rPr>
          <w:rFonts w:hint="default" w:ascii="Times New Roman" w:hAnsi="Times New Roman" w:eastAsia="仿宋_GB2312" w:cs="Times New Roman"/>
          <w:color w:val="auto"/>
          <w:sz w:val="32"/>
          <w:szCs w:val="32"/>
        </w:rPr>
        <w:t>1</w:t>
      </w:r>
      <w:r>
        <w:rPr>
          <w:rFonts w:hint="eastAsia" w:ascii="仿宋_GB2312" w:hAnsi="仿宋_GB2312" w:eastAsia="仿宋_GB2312" w:cs="仿宋_GB2312"/>
          <w:color w:val="auto"/>
          <w:sz w:val="32"/>
          <w:szCs w:val="32"/>
        </w:rPr>
        <w:t>次、第</w:t>
      </w:r>
      <w:r>
        <w:rPr>
          <w:rFonts w:hint="default" w:ascii="Times New Roman" w:hAnsi="Times New Roman" w:eastAsia="仿宋_GB2312" w:cs="Times New Roman"/>
          <w:color w:val="auto"/>
          <w:sz w:val="32"/>
          <w:szCs w:val="32"/>
        </w:rPr>
        <w:t>2</w:t>
      </w:r>
      <w:r>
        <w:rPr>
          <w:rFonts w:hint="eastAsia" w:ascii="仿宋_GB2312" w:hAnsi="仿宋_GB2312" w:eastAsia="仿宋_GB2312" w:cs="仿宋_GB2312"/>
          <w:color w:val="auto"/>
          <w:sz w:val="32"/>
          <w:szCs w:val="32"/>
        </w:rPr>
        <w:t>次、第</w:t>
      </w:r>
      <w:r>
        <w:rPr>
          <w:rFonts w:hint="default" w:ascii="Times New Roman" w:hAnsi="Times New Roman" w:eastAsia="仿宋_GB2312" w:cs="Times New Roman"/>
          <w:color w:val="auto"/>
          <w:sz w:val="32"/>
          <w:szCs w:val="32"/>
        </w:rPr>
        <w:t>3</w:t>
      </w:r>
      <w:r>
        <w:rPr>
          <w:rFonts w:hint="eastAsia" w:ascii="仿宋_GB2312" w:hAnsi="仿宋_GB2312" w:eastAsia="仿宋_GB2312" w:cs="仿宋_GB2312"/>
          <w:color w:val="auto"/>
          <w:sz w:val="32"/>
          <w:szCs w:val="32"/>
        </w:rPr>
        <w:t>次、第</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次完成快速检测（</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瘦肉精</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专项监测）的结果和总结分析报告（纸质文件和电子文档，注意磺胺类检测均为定量检测，由市农业综合行政执法支队报广西畜牧产品质量检测中心，并报市局质量安全与法规科。同时，在</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广西水产畜牧产品质量安全监管预警系统</w:t>
      </w:r>
      <w:r>
        <w:rPr>
          <w:rFonts w:hint="eastAsia" w:ascii="仿宋_GB2312" w:hAnsi="Arial" w:eastAsia="仿宋_GB2312" w:cs="Arial"/>
          <w:color w:val="auto"/>
          <w:sz w:val="32"/>
          <w:szCs w:val="32"/>
        </w:rPr>
        <w:t>”</w:t>
      </w:r>
      <w:r>
        <w:rPr>
          <w:rFonts w:hint="eastAsia" w:ascii="仿宋_GB2312" w:hAnsi="仿宋_GB2312" w:eastAsia="仿宋_GB2312" w:cs="仿宋_GB2312"/>
          <w:color w:val="auto"/>
          <w:sz w:val="32"/>
          <w:szCs w:val="32"/>
        </w:rPr>
        <w:t>上报。</w:t>
      </w:r>
    </w:p>
    <w:p>
      <w:pPr>
        <w:keepNext w:val="0"/>
        <w:keepLines w:val="0"/>
        <w:pageBreakBefore w:val="0"/>
        <w:widowControl/>
        <w:kinsoku/>
        <w:wordWrap/>
        <w:overflowPunct/>
        <w:topLinePunct w:val="0"/>
        <w:autoSpaceDE/>
        <w:autoSpaceDN/>
        <w:bidi w:val="0"/>
        <w:adjustRightInd/>
        <w:snapToGrid/>
        <w:spacing w:line="580" w:lineRule="exact"/>
        <w:ind w:right="62" w:firstLine="640" w:firstLineChars="200"/>
        <w:jc w:val="both"/>
        <w:textAlignment w:val="auto"/>
        <w:rPr>
          <w:rFonts w:ascii="仿宋_GB2312" w:eastAsia="仿宋_GB2312"/>
          <w:color w:val="auto"/>
          <w:sz w:val="32"/>
          <w:szCs w:val="32"/>
        </w:rPr>
      </w:pPr>
      <w:r>
        <w:rPr>
          <w:rFonts w:hint="eastAsia" w:ascii="仿宋_GB2312" w:hAnsi="Arial" w:eastAsia="仿宋_GB2312" w:cs="Arial"/>
          <w:color w:val="auto"/>
          <w:sz w:val="32"/>
          <w:szCs w:val="32"/>
        </w:rPr>
        <w:t>3.</w:t>
      </w:r>
      <w:r>
        <w:rPr>
          <w:rFonts w:hint="eastAsia" w:ascii="仿宋_GB2312" w:hAnsi="仿宋_GB2312" w:eastAsia="仿宋_GB2312" w:cs="仿宋_GB2312"/>
          <w:color w:val="auto"/>
          <w:sz w:val="32"/>
          <w:szCs w:val="32"/>
        </w:rPr>
        <w:t>结果通报。请市农业综合行政执法支队按时将每个季度将监测分析报告和结果汇总表报送至我局质量安全与法规科，经局领导审核后以适当方式公布，全年公布</w:t>
      </w:r>
      <w:r>
        <w:rPr>
          <w:rFonts w:hint="default" w:ascii="Times New Roman" w:hAnsi="Times New Roman" w:eastAsia="仿宋_GB2312" w:cs="Times New Roman"/>
          <w:color w:val="auto"/>
          <w:sz w:val="32"/>
          <w:szCs w:val="32"/>
        </w:rPr>
        <w:t>4</w:t>
      </w:r>
      <w:r>
        <w:rPr>
          <w:rFonts w:hint="eastAsia" w:ascii="仿宋_GB2312" w:hAnsi="仿宋_GB2312" w:eastAsia="仿宋_GB2312" w:cs="仿宋_GB2312"/>
          <w:color w:val="auto"/>
          <w:sz w:val="32"/>
          <w:szCs w:val="32"/>
        </w:rPr>
        <w:t>次。</w:t>
      </w:r>
    </w:p>
    <w:p>
      <w:pPr>
        <w:keepNext w:val="0"/>
        <w:keepLines w:val="0"/>
        <w:pageBreakBefore w:val="0"/>
        <w:widowControl/>
        <w:kinsoku/>
        <w:wordWrap/>
        <w:overflowPunct/>
        <w:topLinePunct w:val="0"/>
        <w:autoSpaceDE/>
        <w:autoSpaceDN/>
        <w:bidi w:val="0"/>
        <w:adjustRightInd/>
        <w:snapToGrid/>
        <w:spacing w:line="580" w:lineRule="exact"/>
        <w:ind w:right="20" w:firstLine="800" w:firstLineChars="250"/>
        <w:jc w:val="both"/>
        <w:textAlignment w:val="auto"/>
        <w:rPr>
          <w:rFonts w:ascii="仿宋_GB2312" w:eastAsia="仿宋_GB2312"/>
          <w:color w:val="auto"/>
          <w:sz w:val="32"/>
          <w:szCs w:val="32"/>
        </w:rPr>
      </w:pPr>
      <w:r>
        <w:rPr>
          <w:rFonts w:hint="eastAsia" w:ascii="黑体" w:hAnsi="黑体" w:eastAsia="黑体" w:cs="黑体"/>
          <w:color w:val="auto"/>
          <w:sz w:val="32"/>
          <w:szCs w:val="32"/>
        </w:rPr>
        <w:t>五、经费安排</w:t>
      </w:r>
    </w:p>
    <w:p>
      <w:pPr>
        <w:keepNext w:val="0"/>
        <w:keepLines w:val="0"/>
        <w:pageBreakBefore w:val="0"/>
        <w:widowControl/>
        <w:kinsoku/>
        <w:wordWrap/>
        <w:overflowPunct/>
        <w:topLinePunct w:val="0"/>
        <w:autoSpaceDE/>
        <w:autoSpaceDN/>
        <w:bidi w:val="0"/>
        <w:adjustRightInd/>
        <w:snapToGrid/>
        <w:spacing w:line="580" w:lineRule="exact"/>
        <w:ind w:left="142"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2021年自治区下达的畜牧产品质量安全监测计划所需经费，由自治区农业农村厅分别下达到各任务承担单位。其中，监督抽查中“瘦肉精”监测</w:t>
      </w:r>
      <w:r>
        <w:rPr>
          <w:rFonts w:hint="default" w:ascii="Times New Roman" w:hAnsi="Times New Roman" w:eastAsia="仿宋_GB2312" w:cs="Times New Roman"/>
          <w:color w:val="auto"/>
          <w:sz w:val="32"/>
          <w:szCs w:val="32"/>
        </w:rPr>
        <w:t>和风险监测20份猪肉</w:t>
      </w:r>
      <w:r>
        <w:rPr>
          <w:rFonts w:hint="default" w:ascii="Times New Roman" w:hAnsi="Times New Roman" w:eastAsia="仿宋_GB2312" w:cs="Times New Roman"/>
          <w:color w:val="auto"/>
          <w:sz w:val="32"/>
          <w:szCs w:val="32"/>
        </w:rPr>
        <w:t>由市局统一购买第三方检测服务方式进行（中标机构另行通知）；县级快速检测试剂卡、盒由广西畜牧产品质量检测中心采购下发到市农业综合行政执法支队，由市农业综合行政执法支队按任务分配</w:t>
      </w:r>
      <w:bookmarkStart w:id="0" w:name="_GoBack"/>
      <w:bookmarkEnd w:id="0"/>
      <w:r>
        <w:rPr>
          <w:rFonts w:hint="default" w:ascii="Times New Roman" w:hAnsi="Times New Roman" w:eastAsia="仿宋_GB2312" w:cs="Times New Roman"/>
          <w:color w:val="auto"/>
          <w:sz w:val="32"/>
          <w:szCs w:val="32"/>
        </w:rPr>
        <w:t>给任务承担单位。</w:t>
      </w:r>
    </w:p>
    <w:p>
      <w:pPr>
        <w:keepNext w:val="0"/>
        <w:keepLines w:val="0"/>
        <w:pageBreakBefore w:val="0"/>
        <w:widowControl/>
        <w:kinsoku/>
        <w:wordWrap/>
        <w:overflowPunct/>
        <w:topLinePunct w:val="0"/>
        <w:autoSpaceDE/>
        <w:autoSpaceDN/>
        <w:bidi w:val="0"/>
        <w:adjustRightInd/>
        <w:snapToGrid/>
        <w:spacing w:line="580" w:lineRule="exact"/>
        <w:ind w:left="142"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市本级抽检任务由市级财政及各县（区）共同承担，经费要求另行通知。</w:t>
      </w:r>
      <w:r>
        <w:rPr>
          <w:rFonts w:hint="default" w:ascii="Times New Roman" w:hAnsi="Times New Roman" w:eastAsia="仿宋_GB2312" w:cs="Times New Roman"/>
          <w:color w:val="auto"/>
          <w:sz w:val="32"/>
          <w:szCs w:val="32"/>
        </w:rPr>
        <w:t>市级财政经费主要用于抽样及制样辅助设备、易耗品的购买、差旅支出、学习培训、样品费及检验费用等。</w:t>
      </w:r>
    </w:p>
    <w:p>
      <w:pPr>
        <w:keepNext w:val="0"/>
        <w:keepLines w:val="0"/>
        <w:pageBreakBefore w:val="0"/>
        <w:widowControl/>
        <w:kinsoku/>
        <w:wordWrap/>
        <w:overflowPunct/>
        <w:topLinePunct w:val="0"/>
        <w:autoSpaceDE/>
        <w:autoSpaceDN/>
        <w:bidi w:val="0"/>
        <w:adjustRightInd/>
        <w:snapToGrid/>
        <w:spacing w:line="580" w:lineRule="exact"/>
        <w:ind w:left="142"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六、其他要求</w:t>
      </w:r>
    </w:p>
    <w:p>
      <w:pPr>
        <w:keepNext w:val="0"/>
        <w:keepLines w:val="0"/>
        <w:pageBreakBefore w:val="0"/>
        <w:widowControl/>
        <w:kinsoku/>
        <w:wordWrap/>
        <w:overflowPunct/>
        <w:topLinePunct w:val="0"/>
        <w:autoSpaceDE/>
        <w:autoSpaceDN/>
        <w:bidi w:val="0"/>
        <w:adjustRightInd/>
        <w:snapToGrid/>
        <w:spacing w:line="580" w:lineRule="exact"/>
        <w:ind w:right="16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农业综合行政执法支队要组织各县区采样及检测人员进行学习培训。各县区、各有关单位要严格按照文件要求在规定的时间内送样、检测。各承担单位要加强工作协调和信息沟通，主动与业务对口单位联系，积极配合做好相关工作。</w:t>
      </w:r>
    </w:p>
    <w:p>
      <w:pPr>
        <w:keepNext w:val="0"/>
        <w:keepLines w:val="0"/>
        <w:pageBreakBefore w:val="0"/>
        <w:widowControl/>
        <w:kinsoku/>
        <w:wordWrap/>
        <w:overflowPunct/>
        <w:topLinePunct w:val="0"/>
        <w:autoSpaceDE/>
        <w:autoSpaceDN/>
        <w:bidi w:val="0"/>
        <w:adjustRightInd/>
        <w:snapToGrid/>
        <w:spacing w:line="580" w:lineRule="exact"/>
        <w:ind w:right="160" w:firstLine="640" w:firstLineChars="200"/>
        <w:jc w:val="both"/>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相关抽样程序、方法、原始记录、结果报送表格</w:t>
      </w:r>
      <w:r>
        <w:rPr>
          <w:rFonts w:hint="eastAsia" w:ascii="仿宋_GB2312" w:hAnsi="仿宋_GB2312" w:eastAsia="仿宋_GB2312" w:cs="仿宋_GB2312"/>
          <w:color w:val="auto"/>
          <w:sz w:val="32"/>
          <w:szCs w:val="32"/>
          <w:lang w:eastAsia="zh-CN"/>
        </w:rPr>
        <w:t>文书</w:t>
      </w:r>
      <w:r>
        <w:rPr>
          <w:rFonts w:hint="eastAsia" w:ascii="仿宋_GB2312" w:hAnsi="仿宋_GB2312" w:eastAsia="仿宋_GB2312" w:cs="仿宋_GB2312"/>
          <w:color w:val="auto"/>
          <w:sz w:val="32"/>
          <w:szCs w:val="32"/>
        </w:rPr>
        <w:t>等按照《</w:t>
      </w: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年广西畜牧产品质量安全例行监测（风险监测）实施方案》和《</w:t>
      </w:r>
      <w:r>
        <w:rPr>
          <w:rFonts w:hint="default" w:ascii="Times New Roman" w:hAnsi="Times New Roman" w:eastAsia="仿宋_GB2312" w:cs="Times New Roman"/>
          <w:color w:val="auto"/>
          <w:sz w:val="32"/>
          <w:szCs w:val="32"/>
        </w:rPr>
        <w:t>2021</w:t>
      </w:r>
      <w:r>
        <w:rPr>
          <w:rFonts w:hint="eastAsia" w:ascii="仿宋_GB2312" w:hAnsi="仿宋_GB2312" w:eastAsia="仿宋_GB2312" w:cs="仿宋_GB2312"/>
          <w:color w:val="auto"/>
          <w:sz w:val="32"/>
          <w:szCs w:val="32"/>
        </w:rPr>
        <w:t>年广西畜牧产品质量安全监督抽查实施方案》填写。抽样及监测过程中有疑问，请联系市农业综合行政执法支队联系人：梁业忠，联系电话：</w:t>
      </w:r>
      <w:r>
        <w:rPr>
          <w:rFonts w:hint="default" w:ascii="Times New Roman" w:hAnsi="Times New Roman" w:eastAsia="仿宋_GB2312" w:cs="Times New Roman"/>
          <w:color w:val="auto"/>
          <w:sz w:val="32"/>
          <w:szCs w:val="32"/>
        </w:rPr>
        <w:t>3114488</w:t>
      </w:r>
      <w:r>
        <w:rPr>
          <w:rFonts w:hint="eastAsia" w:ascii="仿宋_GB2312" w:hAnsi="仿宋_GB2312" w:eastAsia="仿宋_GB2312" w:cs="仿宋_GB2312"/>
          <w:color w:val="auto"/>
          <w:sz w:val="32"/>
          <w:szCs w:val="32"/>
        </w:rPr>
        <w:t>，邮箱：</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"mailto:lzsslsyk@163.com" \h </w:instrText>
      </w:r>
      <w:r>
        <w:rPr>
          <w:rFonts w:hint="default" w:ascii="Times New Roman" w:hAnsi="Times New Roman" w:cs="Times New Roman"/>
          <w:color w:val="auto"/>
        </w:rPr>
        <w:fldChar w:fldCharType="separate"/>
      </w:r>
      <w:r>
        <w:rPr>
          <w:rFonts w:hint="default" w:ascii="Times New Roman" w:hAnsi="Times New Roman" w:eastAsia="仿宋_GB2312" w:cs="Times New Roman"/>
          <w:color w:val="auto"/>
          <w:sz w:val="32"/>
          <w:szCs w:val="32"/>
        </w:rPr>
        <w:t>lzsslsyk@163.com</w:t>
      </w:r>
      <w:r>
        <w:rPr>
          <w:rFonts w:hint="default" w:ascii="Times New Roman" w:hAnsi="Times New Roman" w:eastAsia="仿宋_GB2312" w:cs="Times New Roman"/>
          <w:color w:val="auto"/>
          <w:sz w:val="32"/>
          <w:szCs w:val="32"/>
        </w:rPr>
        <w:fldChar w:fldCharType="end"/>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960" w:firstLineChars="300"/>
        <w:jc w:val="both"/>
        <w:textAlignment w:val="auto"/>
        <w:rPr>
          <w:rFonts w:ascii="仿宋_GB2312" w:eastAsia="仿宋_GB2312"/>
          <w:color w:val="auto"/>
          <w:sz w:val="32"/>
          <w:szCs w:val="32"/>
        </w:rPr>
      </w:pPr>
      <w:r>
        <w:rPr>
          <w:rFonts w:hint="eastAsia" w:ascii="仿宋_GB2312" w:hAnsi="仿宋_GB2312" w:eastAsia="仿宋_GB2312" w:cs="仿宋_GB2312"/>
          <w:color w:val="auto"/>
          <w:sz w:val="32"/>
          <w:szCs w:val="32"/>
        </w:rPr>
        <w:t>附件：</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1.2021</w:t>
      </w:r>
      <w:r>
        <w:rPr>
          <w:rFonts w:hint="eastAsia" w:ascii="仿宋_GB2312" w:hAnsi="Arial" w:eastAsia="仿宋_GB2312" w:cs="Arial"/>
          <w:color w:val="auto"/>
          <w:sz w:val="32"/>
          <w:szCs w:val="32"/>
        </w:rPr>
        <w:t>年柳州市畜产品质量安全</w:t>
      </w:r>
      <w:r>
        <w:rPr>
          <w:rFonts w:hint="eastAsia" w:ascii="仿宋_GB2312" w:hAnsi="Arial" w:eastAsia="仿宋_GB2312" w:cs="Arial"/>
          <w:color w:val="auto"/>
          <w:sz w:val="32"/>
          <w:szCs w:val="32"/>
          <w:lang w:eastAsia="zh-CN"/>
        </w:rPr>
        <w:t>定量</w:t>
      </w:r>
      <w:r>
        <w:rPr>
          <w:rFonts w:hint="eastAsia" w:ascii="仿宋_GB2312" w:hAnsi="Arial" w:eastAsia="仿宋_GB2312" w:cs="Arial"/>
          <w:color w:val="auto"/>
          <w:sz w:val="32"/>
          <w:szCs w:val="32"/>
        </w:rPr>
        <w:t>监测计划表</w:t>
      </w:r>
    </w:p>
    <w:p>
      <w:pPr>
        <w:keepNext w:val="0"/>
        <w:keepLines w:val="0"/>
        <w:pageBreakBefore w:val="0"/>
        <w:widowControl/>
        <w:kinsoku/>
        <w:wordWrap/>
        <w:overflowPunct/>
        <w:topLinePunct w:val="0"/>
        <w:autoSpaceDE/>
        <w:autoSpaceDN/>
        <w:bidi w:val="0"/>
        <w:adjustRightInd/>
        <w:snapToGrid/>
        <w:spacing w:line="580" w:lineRule="exact"/>
        <w:ind w:firstLine="1920" w:firstLineChars="600"/>
        <w:jc w:val="both"/>
        <w:textAlignment w:val="auto"/>
        <w:rPr>
          <w:rFonts w:ascii="仿宋_GB2312" w:eastAsia="仿宋_GB2312"/>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2.2021</w:t>
      </w:r>
      <w:r>
        <w:rPr>
          <w:rFonts w:hint="eastAsia" w:ascii="仿宋_GB2312" w:hAnsi="Arial" w:eastAsia="仿宋_GB2312" w:cs="Arial"/>
          <w:color w:val="auto"/>
          <w:sz w:val="32"/>
          <w:szCs w:val="32"/>
        </w:rPr>
        <w:t>年柳州市“瘦肉精”专项监测计划表</w:t>
      </w:r>
    </w:p>
    <w:p>
      <w:pPr>
        <w:keepNext w:val="0"/>
        <w:keepLines w:val="0"/>
        <w:pageBreakBefore w:val="0"/>
        <w:widowControl/>
        <w:kinsoku/>
        <w:wordWrap/>
        <w:overflowPunct/>
        <w:topLinePunct w:val="0"/>
        <w:autoSpaceDE/>
        <w:autoSpaceDN/>
        <w:bidi w:val="0"/>
        <w:adjustRightInd/>
        <w:snapToGrid/>
        <w:spacing w:line="580" w:lineRule="exact"/>
        <w:ind w:left="1975" w:leftChars="872" w:hanging="57" w:hangingChars="18"/>
        <w:jc w:val="both"/>
        <w:textAlignment w:val="auto"/>
        <w:rPr>
          <w:rFonts w:ascii="仿宋_GB2312" w:eastAsia="仿宋_GB2312"/>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3.2021</w:t>
      </w:r>
      <w:r>
        <w:rPr>
          <w:rFonts w:hint="eastAsia" w:ascii="仿宋_GB2312" w:hAnsi="Arial" w:eastAsia="仿宋_GB2312" w:cs="Arial"/>
          <w:color w:val="auto"/>
          <w:sz w:val="32"/>
          <w:szCs w:val="32"/>
        </w:rPr>
        <w:t>年柳州市县级畜牧产品质量安全快速检测监测计划表</w:t>
      </w:r>
    </w:p>
    <w:p>
      <w:pPr>
        <w:keepNext w:val="0"/>
        <w:keepLines w:val="0"/>
        <w:pageBreakBefore w:val="0"/>
        <w:widowControl/>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Arial" w:eastAsia="仿宋_GB2312" w:cs="Arial"/>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4.2021</w:t>
      </w:r>
      <w:r>
        <w:rPr>
          <w:rFonts w:hint="eastAsia" w:ascii="仿宋_GB2312" w:hAnsi="Arial" w:eastAsia="仿宋_GB2312" w:cs="Arial"/>
          <w:color w:val="auto"/>
          <w:sz w:val="32"/>
          <w:szCs w:val="32"/>
        </w:rPr>
        <w:t>年柳州市畜产品质量安全监督抽检计划</w:t>
      </w:r>
    </w:p>
    <w:p>
      <w:pPr>
        <w:keepNext w:val="0"/>
        <w:keepLines w:val="0"/>
        <w:pageBreakBefore w:val="0"/>
        <w:widowControl/>
        <w:kinsoku/>
        <w:wordWrap/>
        <w:overflowPunct/>
        <w:topLinePunct w:val="0"/>
        <w:autoSpaceDE/>
        <w:autoSpaceDN/>
        <w:bidi w:val="0"/>
        <w:adjustRightInd/>
        <w:snapToGrid/>
        <w:spacing w:line="580" w:lineRule="exact"/>
        <w:ind w:firstLine="1920" w:firstLineChars="600"/>
        <w:jc w:val="both"/>
        <w:textAlignment w:val="auto"/>
        <w:rPr>
          <w:rFonts w:hint="eastAsia" w:ascii="仿宋_GB2312" w:eastAsia="仿宋_GB2312"/>
          <w:color w:val="auto"/>
          <w:sz w:val="32"/>
          <w:szCs w:val="32"/>
          <w:lang w:val="en-US" w:eastAsia="zh-CN"/>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lang w:val="en-US" w:eastAsia="zh-CN"/>
        </w:rPr>
        <w:t>.2021</w:t>
      </w:r>
      <w:r>
        <w:rPr>
          <w:rFonts w:hint="eastAsia" w:ascii="仿宋_GB2312" w:eastAsia="仿宋_GB2312"/>
          <w:color w:val="auto"/>
          <w:sz w:val="32"/>
          <w:szCs w:val="32"/>
          <w:lang w:val="en-US" w:eastAsia="zh-CN"/>
        </w:rPr>
        <w:t>年柳州市畜牧产品风险监测计划表</w:t>
      </w:r>
    </w:p>
    <w:p>
      <w:pPr>
        <w:keepNext w:val="0"/>
        <w:keepLines w:val="0"/>
        <w:pageBreakBefore w:val="0"/>
        <w:widowControl/>
        <w:kinsoku/>
        <w:wordWrap/>
        <w:overflowPunct/>
        <w:topLinePunct w:val="0"/>
        <w:autoSpaceDE/>
        <w:autoSpaceDN/>
        <w:bidi w:val="0"/>
        <w:adjustRightInd/>
        <w:snapToGrid/>
        <w:spacing w:line="580" w:lineRule="exact"/>
        <w:ind w:firstLine="1920" w:firstLineChars="600"/>
        <w:jc w:val="both"/>
        <w:textAlignment w:val="auto"/>
        <w:rPr>
          <w:rFonts w:hint="eastAsia" w:ascii="仿宋_GB2312" w:hAnsi="黑体" w:eastAsia="仿宋_GB2312" w:cs="黑体"/>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-6.</w:t>
      </w:r>
      <w:r>
        <w:rPr>
          <w:rFonts w:hint="eastAsia" w:ascii="仿宋_GB2312" w:eastAsia="仿宋_GB2312" w:hAnsiTheme="majorEastAsia"/>
          <w:color w:val="auto"/>
          <w:sz w:val="32"/>
          <w:szCs w:val="32"/>
          <w:lang w:val="en-US" w:eastAsia="zh-CN"/>
        </w:rPr>
        <w:t>广西畜牧产品质量安全监督抽样拒检确认书</w:t>
      </w:r>
    </w:p>
    <w:p>
      <w:pPr>
        <w:rPr>
          <w:rFonts w:hint="eastAsia" w:ascii="仿宋_GB2312" w:hAnsi="黑体" w:eastAsia="仿宋_GB2312" w:cs="黑体"/>
          <w:color w:val="auto"/>
          <w:sz w:val="32"/>
          <w:szCs w:val="32"/>
        </w:rPr>
        <w:sectPr>
          <w:headerReference r:id="rId3" w:type="default"/>
          <w:footerReference r:id="rId4" w:type="default"/>
          <w:type w:val="continuous"/>
          <w:pgSz w:w="11900" w:h="16838"/>
          <w:pgMar w:top="1440" w:right="1361" w:bottom="1440" w:left="1587" w:header="850" w:footer="992" w:gutter="0"/>
          <w:pgBorders>
            <w:top w:val="none" w:sz="0" w:space="0"/>
            <w:left w:val="none" w:sz="0" w:space="0"/>
            <w:bottom w:val="none" w:sz="0" w:space="0"/>
            <w:right w:val="none" w:sz="0" w:space="0"/>
          </w:pgBorders>
          <w:pgNumType w:fmt="decimal"/>
          <w:cols w:equalWidth="0" w:num="1">
            <w:col w:w="9220"/>
          </w:cols>
          <w:rtlGutter w:val="0"/>
          <w:docGrid w:linePitch="299" w:charSpace="0"/>
        </w:sectPr>
      </w:pPr>
    </w:p>
    <w:p>
      <w:pPr>
        <w:rPr>
          <w:rFonts w:hint="default" w:eastAsia="黑体"/>
          <w:color w:val="auto"/>
          <w:sz w:val="20"/>
          <w:szCs w:val="20"/>
          <w:lang w:val="en-US" w:eastAsia="zh-CN"/>
        </w:rPr>
      </w:pPr>
      <w:r>
        <w:rPr>
          <w:rFonts w:ascii="黑体" w:hAnsi="黑体" w:eastAsia="黑体" w:cs="黑体"/>
          <w:color w:val="auto"/>
          <w:sz w:val="32"/>
          <w:szCs w:val="32"/>
        </w:rPr>
        <w:t>附件</w:t>
      </w:r>
      <w:r>
        <w:rPr>
          <w:rFonts w:hint="eastAsia" w:ascii="黑体" w:hAnsi="黑体" w:eastAsia="黑体" w:cs="黑体"/>
          <w:color w:val="auto"/>
          <w:sz w:val="32"/>
          <w:szCs w:val="32"/>
          <w:lang w:val="en-US" w:eastAsia="zh-CN"/>
        </w:rPr>
        <w:t>3-1</w:t>
      </w:r>
    </w:p>
    <w:p>
      <w:pPr>
        <w:spacing w:line="111" w:lineRule="exact"/>
        <w:rPr>
          <w:color w:val="auto"/>
          <w:sz w:val="20"/>
          <w:szCs w:val="20"/>
        </w:rPr>
      </w:pPr>
    </w:p>
    <w:p>
      <w:pPr>
        <w:jc w:val="center"/>
        <w:rPr>
          <w:rFonts w:ascii="宋体" w:hAnsi="宋体"/>
          <w:color w:val="auto"/>
          <w:sz w:val="32"/>
          <w:szCs w:val="32"/>
        </w:rPr>
      </w:pPr>
      <w:r>
        <w:rPr>
          <w:rFonts w:hint="eastAsia" w:ascii="方正小标宋简体" w:hAnsi="方正小标宋简体" w:eastAsia="方正小标宋简体" w:cs="方正小标宋简体"/>
          <w:color w:val="auto"/>
          <w:sz w:val="44"/>
          <w:szCs w:val="44"/>
        </w:rPr>
        <w:t>2021年柳州市畜产品质量安全</w:t>
      </w:r>
      <w:r>
        <w:rPr>
          <w:rFonts w:hint="eastAsia" w:ascii="方正小标宋简体" w:hAnsi="方正小标宋简体" w:eastAsia="方正小标宋简体" w:cs="方正小标宋简体"/>
          <w:color w:val="auto"/>
          <w:sz w:val="44"/>
          <w:szCs w:val="44"/>
          <w:lang w:eastAsia="zh-CN"/>
        </w:rPr>
        <w:t>定量</w:t>
      </w:r>
      <w:r>
        <w:rPr>
          <w:rFonts w:hint="eastAsia" w:ascii="方正小标宋简体" w:hAnsi="方正小标宋简体" w:eastAsia="方正小标宋简体" w:cs="方正小标宋简体"/>
          <w:color w:val="auto"/>
          <w:sz w:val="44"/>
          <w:szCs w:val="44"/>
        </w:rPr>
        <w:t>监测计划表</w:t>
      </w:r>
    </w:p>
    <w:tbl>
      <w:tblPr>
        <w:tblStyle w:val="4"/>
        <w:tblW w:w="13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709"/>
        <w:gridCol w:w="708"/>
        <w:gridCol w:w="709"/>
        <w:gridCol w:w="709"/>
        <w:gridCol w:w="709"/>
        <w:gridCol w:w="708"/>
        <w:gridCol w:w="851"/>
        <w:gridCol w:w="709"/>
        <w:gridCol w:w="708"/>
        <w:gridCol w:w="710"/>
        <w:gridCol w:w="709"/>
        <w:gridCol w:w="709"/>
        <w:gridCol w:w="708"/>
        <w:gridCol w:w="851"/>
        <w:gridCol w:w="851"/>
        <w:gridCol w:w="758"/>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5" w:type="dxa"/>
            <w:vMerge w:val="restart"/>
            <w:vAlign w:val="center"/>
          </w:tcPr>
          <w:p>
            <w:pPr>
              <w:jc w:val="both"/>
              <w:rPr>
                <w:rFonts w:hint="eastAsia" w:ascii="黑体" w:hAnsi="黑体" w:eastAsia="黑体" w:cs="黑体"/>
                <w:color w:val="auto"/>
                <w:sz w:val="21"/>
                <w:szCs w:val="21"/>
              </w:rPr>
            </w:pPr>
            <w:r>
              <w:rPr>
                <w:rFonts w:hint="eastAsia" w:ascii="黑体" w:hAnsi="黑体" w:eastAsia="黑体" w:cs="黑体"/>
                <w:color w:val="auto"/>
                <w:sz w:val="21"/>
                <w:szCs w:val="21"/>
              </w:rPr>
              <w:t>抽样地</w:t>
            </w:r>
          </w:p>
        </w:tc>
        <w:tc>
          <w:tcPr>
            <w:tcW w:w="709"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磺胺类</w:t>
            </w:r>
          </w:p>
        </w:tc>
        <w:tc>
          <w:tcPr>
            <w:tcW w:w="1417" w:type="dxa"/>
            <w:gridSpan w:val="2"/>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氟苯尼考</w:t>
            </w:r>
          </w:p>
        </w:tc>
        <w:tc>
          <w:tcPr>
            <w:tcW w:w="2126" w:type="dxa"/>
            <w:gridSpan w:val="3"/>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氟喹诺酮类</w:t>
            </w:r>
          </w:p>
        </w:tc>
        <w:tc>
          <w:tcPr>
            <w:tcW w:w="851"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尼卡巴嗪残留标示物</w:t>
            </w:r>
          </w:p>
        </w:tc>
        <w:tc>
          <w:tcPr>
            <w:tcW w:w="1417" w:type="dxa"/>
            <w:gridSpan w:val="2"/>
            <w:vAlign w:val="center"/>
          </w:tcPr>
          <w:p>
            <w:pPr>
              <w:ind w:left="38"/>
              <w:jc w:val="center"/>
              <w:rPr>
                <w:rFonts w:hint="eastAsia" w:ascii="黑体" w:hAnsi="黑体" w:eastAsia="黑体" w:cs="黑体"/>
                <w:color w:val="auto"/>
                <w:sz w:val="21"/>
                <w:szCs w:val="21"/>
              </w:rPr>
            </w:pPr>
            <w:r>
              <w:rPr>
                <w:rFonts w:hint="eastAsia" w:ascii="黑体" w:hAnsi="黑体" w:eastAsia="黑体" w:cs="黑体"/>
                <w:color w:val="auto"/>
                <w:sz w:val="21"/>
                <w:szCs w:val="21"/>
              </w:rPr>
              <w:t>硝基呋喃类代谢物</w:t>
            </w:r>
          </w:p>
        </w:tc>
        <w:tc>
          <w:tcPr>
            <w:tcW w:w="710"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四环素类</w:t>
            </w:r>
          </w:p>
        </w:tc>
        <w:tc>
          <w:tcPr>
            <w:tcW w:w="709"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多西环素</w:t>
            </w:r>
          </w:p>
        </w:tc>
        <w:tc>
          <w:tcPr>
            <w:tcW w:w="1417" w:type="dxa"/>
            <w:gridSpan w:val="2"/>
            <w:vAlign w:val="center"/>
          </w:tcPr>
          <w:p>
            <w:pPr>
              <w:spacing w:line="0" w:lineRule="atLeast"/>
              <w:jc w:val="center"/>
              <w:rPr>
                <w:rFonts w:hint="eastAsia" w:ascii="黑体" w:hAnsi="黑体" w:eastAsia="黑体" w:cs="黑体"/>
                <w:color w:val="auto"/>
                <w:sz w:val="21"/>
                <w:szCs w:val="21"/>
              </w:rPr>
            </w:pPr>
            <w:r>
              <w:rPr>
                <w:rFonts w:hint="eastAsia" w:ascii="黑体" w:hAnsi="黑体" w:eastAsia="黑体" w:cs="黑体"/>
                <w:color w:val="auto"/>
                <w:sz w:val="21"/>
                <w:szCs w:val="21"/>
              </w:rPr>
              <w:t>氯霉素</w:t>
            </w:r>
          </w:p>
        </w:tc>
        <w:tc>
          <w:tcPr>
            <w:tcW w:w="851" w:type="dxa"/>
            <w:vAlign w:val="center"/>
          </w:tcPr>
          <w:p>
            <w:pPr>
              <w:spacing w:line="0" w:lineRule="atLeast"/>
              <w:jc w:val="center"/>
              <w:rPr>
                <w:rFonts w:hint="eastAsia" w:ascii="黑体" w:hAnsi="黑体" w:eastAsia="黑体" w:cs="黑体"/>
                <w:color w:val="auto"/>
                <w:sz w:val="21"/>
                <w:szCs w:val="21"/>
              </w:rPr>
            </w:pPr>
            <w:r>
              <w:rPr>
                <w:rFonts w:hint="eastAsia" w:ascii="黑体" w:hAnsi="黑体" w:eastAsia="黑体" w:cs="黑体"/>
                <w:color w:val="auto"/>
                <w:sz w:val="21"/>
                <w:szCs w:val="21"/>
              </w:rPr>
              <w:t>金刚烷胺</w:t>
            </w:r>
          </w:p>
        </w:tc>
        <w:tc>
          <w:tcPr>
            <w:tcW w:w="851" w:type="dxa"/>
            <w:vAlign w:val="center"/>
          </w:tcPr>
          <w:p>
            <w:pPr>
              <w:spacing w:line="0" w:lineRule="atLeast"/>
              <w:jc w:val="center"/>
              <w:rPr>
                <w:rFonts w:hint="eastAsia" w:ascii="黑体" w:hAnsi="黑体" w:eastAsia="黑体" w:cs="黑体"/>
                <w:color w:val="auto"/>
                <w:sz w:val="21"/>
                <w:szCs w:val="21"/>
              </w:rPr>
            </w:pPr>
            <w:r>
              <w:rPr>
                <w:rFonts w:hint="eastAsia" w:ascii="黑体" w:hAnsi="黑体" w:eastAsia="黑体" w:cs="黑体"/>
                <w:color w:val="auto"/>
                <w:sz w:val="21"/>
                <w:szCs w:val="21"/>
              </w:rPr>
              <w:t>青霉素G、阿莫西林</w:t>
            </w:r>
          </w:p>
        </w:tc>
        <w:tc>
          <w:tcPr>
            <w:tcW w:w="758" w:type="dxa"/>
            <w:vMerge w:val="restart"/>
            <w:vAlign w:val="center"/>
          </w:tcPr>
          <w:p>
            <w:pPr>
              <w:jc w:val="both"/>
              <w:rPr>
                <w:rFonts w:hint="eastAsia" w:ascii="黑体" w:hAnsi="黑体" w:eastAsia="黑体" w:cs="黑体"/>
                <w:color w:val="auto"/>
                <w:sz w:val="21"/>
                <w:szCs w:val="21"/>
              </w:rPr>
            </w:pPr>
            <w:r>
              <w:rPr>
                <w:rFonts w:hint="eastAsia" w:ascii="黑体" w:hAnsi="黑体" w:eastAsia="黑体" w:cs="黑体"/>
                <w:color w:val="auto"/>
                <w:sz w:val="21"/>
                <w:szCs w:val="21"/>
              </w:rPr>
              <w:t>合计</w:t>
            </w:r>
          </w:p>
        </w:tc>
        <w:tc>
          <w:tcPr>
            <w:tcW w:w="1024" w:type="dxa"/>
            <w:vMerge w:val="restart"/>
            <w:vAlign w:val="center"/>
          </w:tcPr>
          <w:p>
            <w:pPr>
              <w:jc w:val="both"/>
              <w:rPr>
                <w:rFonts w:hint="eastAsia" w:ascii="黑体" w:hAnsi="黑体" w:eastAsia="黑体" w:cs="黑体"/>
                <w:color w:val="auto"/>
                <w:sz w:val="21"/>
                <w:szCs w:val="21"/>
              </w:rPr>
            </w:pPr>
            <w:r>
              <w:rPr>
                <w:rFonts w:hint="eastAsia" w:ascii="黑体" w:hAnsi="黑体" w:eastAsia="黑体" w:cs="黑体"/>
                <w:color w:val="auto"/>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65" w:type="dxa"/>
            <w:vMerge w:val="continue"/>
            <w:vAlign w:val="center"/>
          </w:tcPr>
          <w:p>
            <w:pPr>
              <w:jc w:val="center"/>
              <w:rPr>
                <w:rFonts w:asciiTheme="minorEastAsia" w:hAnsiTheme="minorEastAsia"/>
                <w:color w:val="auto"/>
                <w:sz w:val="21"/>
                <w:szCs w:val="21"/>
              </w:rPr>
            </w:pPr>
          </w:p>
        </w:tc>
        <w:tc>
          <w:tcPr>
            <w:tcW w:w="709"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猪肉</w:t>
            </w:r>
          </w:p>
        </w:tc>
        <w:tc>
          <w:tcPr>
            <w:tcW w:w="708"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猪肉</w:t>
            </w:r>
          </w:p>
        </w:tc>
        <w:tc>
          <w:tcPr>
            <w:tcW w:w="709"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禽蛋</w:t>
            </w:r>
          </w:p>
        </w:tc>
        <w:tc>
          <w:tcPr>
            <w:tcW w:w="709"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猪肉</w:t>
            </w:r>
          </w:p>
        </w:tc>
        <w:tc>
          <w:tcPr>
            <w:tcW w:w="709"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禽肉</w:t>
            </w:r>
          </w:p>
        </w:tc>
        <w:tc>
          <w:tcPr>
            <w:tcW w:w="708"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禽蛋</w:t>
            </w:r>
          </w:p>
        </w:tc>
        <w:tc>
          <w:tcPr>
            <w:tcW w:w="851"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禽蛋</w:t>
            </w:r>
          </w:p>
        </w:tc>
        <w:tc>
          <w:tcPr>
            <w:tcW w:w="709" w:type="dxa"/>
            <w:vAlign w:val="center"/>
          </w:tcPr>
          <w:p>
            <w:pPr>
              <w:ind w:left="38"/>
              <w:jc w:val="center"/>
              <w:rPr>
                <w:rFonts w:hint="eastAsia" w:ascii="黑体" w:hAnsi="黑体" w:eastAsia="黑体" w:cs="黑体"/>
                <w:color w:val="auto"/>
                <w:sz w:val="21"/>
                <w:szCs w:val="21"/>
              </w:rPr>
            </w:pPr>
            <w:r>
              <w:rPr>
                <w:rFonts w:hint="eastAsia" w:ascii="黑体" w:hAnsi="黑体" w:eastAsia="黑体" w:cs="黑体"/>
                <w:color w:val="auto"/>
                <w:sz w:val="21"/>
                <w:szCs w:val="21"/>
              </w:rPr>
              <w:t>猪肉</w:t>
            </w:r>
          </w:p>
        </w:tc>
        <w:tc>
          <w:tcPr>
            <w:tcW w:w="708" w:type="dxa"/>
            <w:vAlign w:val="center"/>
          </w:tcPr>
          <w:p>
            <w:pPr>
              <w:ind w:left="38"/>
              <w:jc w:val="center"/>
              <w:rPr>
                <w:rFonts w:hint="eastAsia" w:ascii="黑体" w:hAnsi="黑体" w:eastAsia="黑体" w:cs="黑体"/>
                <w:color w:val="auto"/>
                <w:sz w:val="21"/>
                <w:szCs w:val="21"/>
              </w:rPr>
            </w:pPr>
            <w:r>
              <w:rPr>
                <w:rFonts w:hint="eastAsia" w:ascii="黑体" w:hAnsi="黑体" w:eastAsia="黑体" w:cs="黑体"/>
                <w:color w:val="auto"/>
                <w:sz w:val="21"/>
                <w:szCs w:val="21"/>
              </w:rPr>
              <w:t>禽肉</w:t>
            </w:r>
          </w:p>
        </w:tc>
        <w:tc>
          <w:tcPr>
            <w:tcW w:w="710" w:type="dxa"/>
            <w:vAlign w:val="center"/>
          </w:tcPr>
          <w:p>
            <w:pPr>
              <w:ind w:left="38"/>
              <w:jc w:val="center"/>
              <w:rPr>
                <w:rFonts w:hint="eastAsia" w:ascii="黑体" w:hAnsi="黑体" w:eastAsia="黑体" w:cs="黑体"/>
                <w:color w:val="auto"/>
                <w:sz w:val="21"/>
                <w:szCs w:val="21"/>
              </w:rPr>
            </w:pPr>
            <w:r>
              <w:rPr>
                <w:rFonts w:hint="eastAsia" w:ascii="黑体" w:hAnsi="黑体" w:eastAsia="黑体" w:cs="黑体"/>
                <w:color w:val="auto"/>
                <w:sz w:val="21"/>
                <w:szCs w:val="21"/>
              </w:rPr>
              <w:t>猪肉</w:t>
            </w:r>
          </w:p>
        </w:tc>
        <w:tc>
          <w:tcPr>
            <w:tcW w:w="709"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禽蛋</w:t>
            </w:r>
          </w:p>
        </w:tc>
        <w:tc>
          <w:tcPr>
            <w:tcW w:w="709"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猪肉</w:t>
            </w:r>
          </w:p>
        </w:tc>
        <w:tc>
          <w:tcPr>
            <w:tcW w:w="708"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禽肉</w:t>
            </w:r>
          </w:p>
        </w:tc>
        <w:tc>
          <w:tcPr>
            <w:tcW w:w="851"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禽肉</w:t>
            </w:r>
          </w:p>
        </w:tc>
        <w:tc>
          <w:tcPr>
            <w:tcW w:w="851" w:type="dxa"/>
            <w:vAlign w:val="center"/>
          </w:tcPr>
          <w:p>
            <w:pPr>
              <w:jc w:val="center"/>
              <w:rPr>
                <w:rFonts w:hint="eastAsia" w:ascii="黑体" w:hAnsi="黑体" w:eastAsia="黑体" w:cs="黑体"/>
                <w:color w:val="auto"/>
                <w:sz w:val="21"/>
                <w:szCs w:val="21"/>
              </w:rPr>
            </w:pPr>
            <w:r>
              <w:rPr>
                <w:rFonts w:hint="eastAsia" w:ascii="黑体" w:hAnsi="黑体" w:eastAsia="黑体" w:cs="黑体"/>
                <w:color w:val="auto"/>
                <w:sz w:val="21"/>
                <w:szCs w:val="21"/>
              </w:rPr>
              <w:t>牛奶</w:t>
            </w:r>
          </w:p>
        </w:tc>
        <w:tc>
          <w:tcPr>
            <w:tcW w:w="758" w:type="dxa"/>
            <w:vMerge w:val="continue"/>
            <w:vAlign w:val="center"/>
          </w:tcPr>
          <w:p>
            <w:pPr>
              <w:jc w:val="center"/>
              <w:rPr>
                <w:rFonts w:asciiTheme="minorEastAsia" w:hAnsiTheme="minorEastAsia"/>
                <w:color w:val="auto"/>
                <w:sz w:val="21"/>
                <w:szCs w:val="21"/>
              </w:rPr>
            </w:pP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融安县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1024" w:type="dxa"/>
            <w:vMerge w:val="restart"/>
            <w:vAlign w:val="center"/>
          </w:tcPr>
          <w:p>
            <w:pPr>
              <w:jc w:val="both"/>
              <w:rPr>
                <w:rFonts w:asciiTheme="minorEastAsia" w:hAnsiTheme="minorEastAsia"/>
                <w:color w:val="auto"/>
                <w:sz w:val="21"/>
                <w:szCs w:val="21"/>
              </w:rPr>
            </w:pPr>
            <w:r>
              <w:rPr>
                <w:rFonts w:hint="eastAsia" w:asciiTheme="minorEastAsia" w:hAnsiTheme="minorEastAsia"/>
                <w:color w:val="auto"/>
                <w:sz w:val="21"/>
                <w:szCs w:val="21"/>
              </w:rPr>
              <w:t>2月6日前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融水县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柳城县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鹿寨县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三江县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柳北区</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柳南区</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柳江区</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柳东区</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融安县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1024" w:type="dxa"/>
            <w:vMerge w:val="restart"/>
            <w:vAlign w:val="center"/>
          </w:tcPr>
          <w:p>
            <w:pPr>
              <w:jc w:val="both"/>
              <w:rPr>
                <w:rFonts w:asciiTheme="minorEastAsia" w:hAnsiTheme="minorEastAsia"/>
                <w:color w:val="auto"/>
                <w:sz w:val="21"/>
                <w:szCs w:val="21"/>
              </w:rPr>
            </w:pPr>
            <w:r>
              <w:rPr>
                <w:rFonts w:hint="eastAsia" w:asciiTheme="minorEastAsia" w:hAnsiTheme="minorEastAsia"/>
                <w:color w:val="auto"/>
                <w:sz w:val="21"/>
                <w:szCs w:val="21"/>
              </w:rPr>
              <w:t>6月30日前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融水县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鹿寨县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柳城县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三江县</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柳北区</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柳南区</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柳江区</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柳东区</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w:t>
            </w:r>
          </w:p>
        </w:tc>
        <w:tc>
          <w:tcPr>
            <w:tcW w:w="1024" w:type="dxa"/>
            <w:vMerge w:val="continue"/>
            <w:vAlign w:val="center"/>
          </w:tcPr>
          <w:p>
            <w:pPr>
              <w:jc w:val="center"/>
              <w:rPr>
                <w:rFonts w:asciiTheme="minorEastAsia" w:hAnsi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865" w:type="dxa"/>
            <w:vAlign w:val="center"/>
          </w:tcPr>
          <w:p>
            <w:pPr>
              <w:jc w:val="center"/>
              <w:rPr>
                <w:rFonts w:asciiTheme="minorEastAsia" w:hAnsiTheme="minorEastAsia"/>
                <w:color w:val="auto"/>
                <w:sz w:val="21"/>
                <w:szCs w:val="21"/>
              </w:rPr>
            </w:pPr>
            <w:r>
              <w:rPr>
                <w:rFonts w:hint="eastAsia" w:asciiTheme="minorEastAsia" w:hAnsiTheme="minorEastAsia"/>
                <w:color w:val="auto"/>
                <w:sz w:val="21"/>
                <w:szCs w:val="21"/>
              </w:rPr>
              <w:t>合计</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709"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708"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22</w:t>
            </w:r>
          </w:p>
        </w:tc>
        <w:tc>
          <w:tcPr>
            <w:tcW w:w="710" w:type="dxa"/>
            <w:vAlign w:val="center"/>
          </w:tcPr>
          <w:p>
            <w:pPr>
              <w:ind w:left="38"/>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709"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w:t>
            </w:r>
          </w:p>
        </w:tc>
        <w:tc>
          <w:tcPr>
            <w:tcW w:w="70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w:t>
            </w:r>
          </w:p>
        </w:tc>
        <w:tc>
          <w:tcPr>
            <w:tcW w:w="851"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w:t>
            </w:r>
          </w:p>
        </w:tc>
        <w:tc>
          <w:tcPr>
            <w:tcW w:w="758" w:type="dxa"/>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135</w:t>
            </w:r>
          </w:p>
        </w:tc>
        <w:tc>
          <w:tcPr>
            <w:tcW w:w="1024" w:type="dxa"/>
            <w:vMerge w:val="continue"/>
            <w:vAlign w:val="center"/>
          </w:tcPr>
          <w:p>
            <w:pPr>
              <w:jc w:val="center"/>
              <w:rPr>
                <w:rFonts w:asciiTheme="minorEastAsia" w:hAnsiTheme="minorEastAsia"/>
                <w:color w:val="auto"/>
                <w:sz w:val="21"/>
                <w:szCs w:val="21"/>
              </w:rPr>
            </w:pPr>
          </w:p>
        </w:tc>
      </w:tr>
    </w:tbl>
    <w:p>
      <w:pPr>
        <w:spacing w:line="228" w:lineRule="exact"/>
        <w:rPr>
          <w:color w:val="auto"/>
          <w:sz w:val="20"/>
          <w:szCs w:val="20"/>
        </w:rPr>
      </w:pPr>
    </w:p>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注：1.禽蛋的抽样工作由自治区农业农村厅工作组和市、县执法人员共同完成（具体时间由自治区农业农村厅确定）。</w:t>
      </w:r>
    </w:p>
    <w:p>
      <w:pPr>
        <w:spacing w:line="298" w:lineRule="exact"/>
        <w:ind w:firstLine="360" w:firstLineChars="200"/>
        <w:rPr>
          <w:rFonts w:hint="eastAsia" w:ascii="仿宋_GB2312" w:hAnsi="宋体" w:eastAsia="仿宋_GB2312" w:cs="宋体"/>
          <w:color w:val="auto"/>
          <w:sz w:val="18"/>
          <w:szCs w:val="18"/>
        </w:rPr>
        <w:sectPr>
          <w:pgSz w:w="16838" w:h="11900" w:orient="landscape"/>
          <w:pgMar w:top="1474" w:right="1440" w:bottom="1361" w:left="1440" w:header="850" w:footer="992" w:gutter="0"/>
          <w:pgBorders>
            <w:top w:val="none" w:sz="0" w:space="0"/>
            <w:left w:val="none" w:sz="0" w:space="0"/>
            <w:bottom w:val="none" w:sz="0" w:space="0"/>
            <w:right w:val="none" w:sz="0" w:space="0"/>
          </w:pgBorders>
          <w:pgNumType w:fmt="decimal"/>
          <w:cols w:space="0" w:num="1"/>
          <w:rtlGutter w:val="0"/>
          <w:docGrid w:linePitch="312" w:charSpace="0"/>
        </w:sectPr>
      </w:pPr>
      <w:r>
        <w:rPr>
          <w:rFonts w:hint="eastAsia" w:ascii="仿宋_GB2312" w:hAnsi="宋体" w:eastAsia="仿宋_GB2312" w:cs="宋体"/>
          <w:color w:val="auto"/>
          <w:sz w:val="18"/>
          <w:szCs w:val="18"/>
        </w:rPr>
        <w:t>2、抽检地点为养殖产地、生鲜乳收购站、生鲜乳运输车、屠宰场。但屠宰场抽样要满足两个条件：一是本地产品；二是来源清楚，可溯源到具体产地名称和地址，同一来源只能抽取1份样品。在抽样单中，须填写清楚样品来源。</w:t>
      </w:r>
    </w:p>
    <w:p>
      <w:pPr>
        <w:spacing w:line="298" w:lineRule="exact"/>
        <w:rPr>
          <w:rFonts w:hint="eastAsia" w:ascii="仿宋_GB2312" w:hAnsi="宋体" w:eastAsia="仿宋_GB2312" w:cs="宋体"/>
          <w:color w:val="auto"/>
          <w:sz w:val="18"/>
          <w:szCs w:val="18"/>
        </w:rPr>
      </w:pPr>
    </w:p>
    <w:p>
      <w:pPr>
        <w:spacing w:line="366" w:lineRule="exact"/>
        <w:rPr>
          <w:rFonts w:hint="default" w:eastAsia="黑体"/>
          <w:color w:val="auto"/>
          <w:sz w:val="20"/>
          <w:szCs w:val="20"/>
          <w:lang w:val="en-US" w:eastAsia="zh-CN"/>
        </w:rPr>
      </w:pPr>
      <w:r>
        <w:rPr>
          <w:rFonts w:ascii="黑体" w:hAnsi="黑体" w:eastAsia="黑体" w:cs="黑体"/>
          <w:color w:val="auto"/>
          <w:sz w:val="32"/>
          <w:szCs w:val="32"/>
        </w:rPr>
        <w:t>附件</w:t>
      </w:r>
      <w:r>
        <w:rPr>
          <w:rFonts w:hint="eastAsia" w:ascii="黑体" w:hAnsi="黑体" w:eastAsia="黑体" w:cs="黑体"/>
          <w:color w:val="auto"/>
          <w:sz w:val="32"/>
          <w:szCs w:val="32"/>
          <w:lang w:val="en-US" w:eastAsia="zh-CN"/>
        </w:rPr>
        <w:t>3-2</w:t>
      </w:r>
    </w:p>
    <w:p>
      <w:pPr>
        <w:spacing w:line="111" w:lineRule="exact"/>
        <w:rPr>
          <w:color w:val="auto"/>
          <w:sz w:val="20"/>
          <w:szCs w:val="20"/>
        </w:rPr>
      </w:pPr>
    </w:p>
    <w:p>
      <w:pPr>
        <w:spacing w:line="534" w:lineRule="exact"/>
        <w:ind w:left="620"/>
        <w:rPr>
          <w:color w:val="auto"/>
          <w:sz w:val="20"/>
          <w:szCs w:val="20"/>
        </w:rPr>
      </w:pPr>
      <w:r>
        <w:rPr>
          <w:rFonts w:ascii="Arial" w:hAnsi="Arial" w:eastAsia="Arial" w:cs="Arial"/>
          <w:b/>
          <w:bCs/>
          <w:color w:val="auto"/>
          <w:sz w:val="44"/>
          <w:szCs w:val="44"/>
        </w:rPr>
        <w:t>202</w:t>
      </w:r>
      <w:r>
        <w:rPr>
          <w:rFonts w:hint="eastAsia" w:ascii="Arial" w:hAnsi="Arial" w:cs="Arial"/>
          <w:b/>
          <w:bCs/>
          <w:color w:val="auto"/>
          <w:sz w:val="44"/>
          <w:szCs w:val="44"/>
        </w:rPr>
        <w:t>1</w:t>
      </w:r>
      <w:r>
        <w:rPr>
          <w:rFonts w:ascii="宋体" w:hAnsi="宋体" w:eastAsia="宋体" w:cs="宋体"/>
          <w:b/>
          <w:bCs/>
          <w:color w:val="auto"/>
          <w:sz w:val="44"/>
          <w:szCs w:val="44"/>
        </w:rPr>
        <w:t>年柳州市</w:t>
      </w:r>
      <w:r>
        <w:rPr>
          <w:rFonts w:ascii="Arial" w:hAnsi="Arial" w:eastAsia="Arial" w:cs="Arial"/>
          <w:b/>
          <w:bCs/>
          <w:color w:val="auto"/>
          <w:sz w:val="44"/>
          <w:szCs w:val="44"/>
        </w:rPr>
        <w:t>“</w:t>
      </w:r>
      <w:r>
        <w:rPr>
          <w:rFonts w:ascii="宋体" w:hAnsi="宋体" w:eastAsia="宋体" w:cs="宋体"/>
          <w:b/>
          <w:bCs/>
          <w:color w:val="auto"/>
          <w:sz w:val="44"/>
          <w:szCs w:val="44"/>
        </w:rPr>
        <w:t>瘦肉精</w:t>
      </w:r>
      <w:r>
        <w:rPr>
          <w:rFonts w:ascii="Arial" w:hAnsi="Arial" w:eastAsia="Arial" w:cs="Arial"/>
          <w:b/>
          <w:bCs/>
          <w:color w:val="auto"/>
          <w:sz w:val="44"/>
          <w:szCs w:val="44"/>
        </w:rPr>
        <w:t>”</w:t>
      </w:r>
      <w:r>
        <w:rPr>
          <w:rFonts w:ascii="宋体" w:hAnsi="宋体" w:eastAsia="宋体" w:cs="宋体"/>
          <w:b/>
          <w:bCs/>
          <w:color w:val="auto"/>
          <w:sz w:val="44"/>
          <w:szCs w:val="44"/>
        </w:rPr>
        <w:t>专项监测计划表</w:t>
      </w:r>
    </w:p>
    <w:p>
      <w:pPr>
        <w:spacing w:line="200" w:lineRule="exact"/>
        <w:rPr>
          <w:color w:val="auto"/>
          <w:sz w:val="20"/>
          <w:szCs w:val="20"/>
        </w:rPr>
      </w:pPr>
    </w:p>
    <w:tbl>
      <w:tblPr>
        <w:tblStyle w:val="4"/>
        <w:tblW w:w="9610" w:type="dxa"/>
        <w:jc w:val="center"/>
        <w:tblLayout w:type="fixed"/>
        <w:tblCellMar>
          <w:top w:w="0" w:type="dxa"/>
          <w:left w:w="108" w:type="dxa"/>
          <w:bottom w:w="0" w:type="dxa"/>
          <w:right w:w="108" w:type="dxa"/>
        </w:tblCellMar>
      </w:tblPr>
      <w:tblGrid>
        <w:gridCol w:w="1231"/>
        <w:gridCol w:w="1458"/>
        <w:gridCol w:w="5"/>
        <w:gridCol w:w="1827"/>
        <w:gridCol w:w="1136"/>
        <w:gridCol w:w="1490"/>
        <w:gridCol w:w="1125"/>
        <w:gridCol w:w="1338"/>
      </w:tblGrid>
      <w:tr>
        <w:tblPrEx>
          <w:tblCellMar>
            <w:top w:w="0" w:type="dxa"/>
            <w:left w:w="108" w:type="dxa"/>
            <w:bottom w:w="0" w:type="dxa"/>
            <w:right w:w="108" w:type="dxa"/>
          </w:tblCellMar>
        </w:tblPrEx>
        <w:trPr>
          <w:trHeight w:val="580" w:hRule="atLeast"/>
          <w:jc w:val="center"/>
        </w:trPr>
        <w:tc>
          <w:tcPr>
            <w:tcW w:w="123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lang w:val="en-US" w:eastAsia="zh-CN"/>
              </w:rPr>
            </w:pPr>
            <w:r>
              <w:rPr>
                <w:rFonts w:hint="eastAsia" w:ascii="黑体" w:hAnsi="黑体" w:eastAsia="黑体" w:cs="黑体"/>
                <w:color w:val="auto"/>
                <w:kern w:val="0"/>
                <w:sz w:val="28"/>
                <w:szCs w:val="28"/>
                <w:lang w:val="en-US" w:eastAsia="zh-CN"/>
              </w:rPr>
              <w:t>承担单位</w:t>
            </w:r>
          </w:p>
        </w:tc>
        <w:tc>
          <w:tcPr>
            <w:tcW w:w="32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lang w:eastAsia="zh-CN"/>
              </w:rPr>
            </w:pPr>
            <w:r>
              <w:rPr>
                <w:rFonts w:hint="eastAsia" w:ascii="黑体" w:hAnsi="黑体" w:eastAsia="黑体" w:cs="黑体"/>
                <w:color w:val="auto"/>
                <w:kern w:val="0"/>
                <w:sz w:val="28"/>
                <w:szCs w:val="28"/>
                <w:lang w:eastAsia="zh-CN"/>
              </w:rPr>
              <w:t>数量（批）</w:t>
            </w:r>
          </w:p>
        </w:tc>
        <w:tc>
          <w:tcPr>
            <w:tcW w:w="1136" w:type="dxa"/>
            <w:vMerge w:val="restart"/>
            <w:tcBorders>
              <w:top w:val="single" w:color="auto" w:sz="4" w:space="0"/>
              <w:left w:val="nil"/>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每次采样合计</w:t>
            </w:r>
          </w:p>
        </w:tc>
        <w:tc>
          <w:tcPr>
            <w:tcW w:w="149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全年采样合计</w:t>
            </w:r>
          </w:p>
        </w:tc>
        <w:tc>
          <w:tcPr>
            <w:tcW w:w="1125" w:type="dxa"/>
            <w:vMerge w:val="restart"/>
            <w:tcBorders>
              <w:top w:val="single" w:color="auto" w:sz="4" w:space="0"/>
              <w:left w:val="nil"/>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送检</w:t>
            </w:r>
          </w:p>
          <w:p>
            <w:pPr>
              <w:widowControl/>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月份</w:t>
            </w:r>
          </w:p>
        </w:tc>
        <w:tc>
          <w:tcPr>
            <w:tcW w:w="1338" w:type="dxa"/>
            <w:vMerge w:val="restart"/>
            <w:tcBorders>
              <w:top w:val="single" w:color="auto" w:sz="4" w:space="0"/>
              <w:left w:val="nil"/>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r>
              <w:rPr>
                <w:rFonts w:hint="eastAsia" w:ascii="黑体" w:hAnsi="黑体" w:eastAsia="黑体" w:cs="黑体"/>
                <w:color w:val="auto"/>
                <w:kern w:val="0"/>
                <w:sz w:val="28"/>
                <w:szCs w:val="28"/>
              </w:rPr>
              <w:t>备注</w:t>
            </w:r>
          </w:p>
        </w:tc>
      </w:tr>
      <w:tr>
        <w:tblPrEx>
          <w:tblCellMar>
            <w:top w:w="0" w:type="dxa"/>
            <w:left w:w="108" w:type="dxa"/>
            <w:bottom w:w="0" w:type="dxa"/>
            <w:right w:w="108" w:type="dxa"/>
          </w:tblCellMar>
        </w:tblPrEx>
        <w:trPr>
          <w:trHeight w:val="678" w:hRule="atLeast"/>
          <w:jc w:val="center"/>
        </w:trPr>
        <w:tc>
          <w:tcPr>
            <w:tcW w:w="1231"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lang w:val="en-US" w:eastAsia="zh-CN"/>
              </w:rPr>
            </w:pPr>
          </w:p>
        </w:tc>
        <w:tc>
          <w:tcPr>
            <w:tcW w:w="14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r>
              <w:rPr>
                <w:rFonts w:ascii="仿宋_GB2312" w:eastAsia="仿宋_GB2312"/>
                <w:color w:val="auto"/>
                <w:sz w:val="28"/>
                <w:szCs w:val="28"/>
              </w:rPr>
              <w:t>1*</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r>
              <w:rPr>
                <w:rFonts w:ascii="仿宋_GB2312" w:eastAsia="仿宋_GB2312"/>
                <w:color w:val="auto"/>
                <w:sz w:val="28"/>
                <w:szCs w:val="28"/>
              </w:rPr>
              <w:t>2*</w:t>
            </w:r>
          </w:p>
        </w:tc>
        <w:tc>
          <w:tcPr>
            <w:tcW w:w="1136"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p>
        </w:tc>
        <w:tc>
          <w:tcPr>
            <w:tcW w:w="1490"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p>
        </w:tc>
        <w:tc>
          <w:tcPr>
            <w:tcW w:w="1125"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p>
        </w:tc>
        <w:tc>
          <w:tcPr>
            <w:tcW w:w="1338"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黑体"/>
                <w:color w:val="auto"/>
                <w:kern w:val="0"/>
                <w:sz w:val="28"/>
                <w:szCs w:val="28"/>
              </w:rPr>
            </w:pPr>
          </w:p>
        </w:tc>
      </w:tr>
      <w:tr>
        <w:tblPrEx>
          <w:tblCellMar>
            <w:top w:w="0" w:type="dxa"/>
            <w:left w:w="108" w:type="dxa"/>
            <w:bottom w:w="0" w:type="dxa"/>
            <w:right w:w="108" w:type="dxa"/>
          </w:tblCellMar>
        </w:tblPrEx>
        <w:trPr>
          <w:trHeight w:val="90"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柳江区</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25</w:t>
            </w:r>
          </w:p>
        </w:tc>
        <w:tc>
          <w:tcPr>
            <w:tcW w:w="1832"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8"/>
                <w:szCs w:val="28"/>
                <w:lang w:eastAsia="zh-CN"/>
              </w:rPr>
            </w:pPr>
            <w:r>
              <w:rPr>
                <w:rFonts w:hint="eastAsia" w:eastAsia="仿宋" w:cs="Times New Roman"/>
                <w:color w:val="auto"/>
                <w:kern w:val="0"/>
                <w:sz w:val="28"/>
                <w:szCs w:val="28"/>
                <w:lang w:val="en-US" w:eastAsia="zh-CN"/>
              </w:rPr>
              <w:t>7</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32</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64</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3、4</w:t>
            </w:r>
          </w:p>
        </w:tc>
        <w:tc>
          <w:tcPr>
            <w:tcW w:w="133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请各县区按指定月份将规模猪场、屠宰场尿样送到</w:t>
            </w:r>
            <w:r>
              <w:rPr>
                <w:rFonts w:hint="eastAsia" w:ascii="仿宋_GB2312" w:hAnsi="仿宋_GB2312" w:eastAsia="仿宋_GB2312" w:cs="仿宋_GB2312"/>
                <w:color w:val="auto"/>
                <w:kern w:val="0"/>
                <w:sz w:val="28"/>
                <w:szCs w:val="28"/>
                <w:lang w:eastAsia="zh-CN"/>
              </w:rPr>
              <w:t>第三方委托检测机构</w:t>
            </w:r>
            <w:r>
              <w:rPr>
                <w:rFonts w:hint="eastAsia" w:ascii="仿宋_GB2312" w:hAnsi="仿宋_GB2312" w:eastAsia="仿宋_GB2312" w:cs="仿宋_GB2312"/>
                <w:color w:val="auto"/>
                <w:kern w:val="0"/>
                <w:sz w:val="28"/>
                <w:szCs w:val="28"/>
              </w:rPr>
              <w:t>进行专项监测。</w:t>
            </w: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三江县</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15</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8"/>
                <w:szCs w:val="28"/>
                <w:lang w:eastAsia="zh-CN"/>
              </w:rPr>
            </w:pPr>
            <w:r>
              <w:rPr>
                <w:rFonts w:hint="eastAsia" w:eastAsia="仿宋" w:cs="Times New Roman"/>
                <w:color w:val="auto"/>
                <w:kern w:val="0"/>
                <w:sz w:val="28"/>
                <w:szCs w:val="28"/>
                <w:lang w:val="en-US" w:eastAsia="zh-CN"/>
              </w:rPr>
              <w:t>5</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20</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40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3、4</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柳城县</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35</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8"/>
                <w:szCs w:val="28"/>
                <w:lang w:eastAsia="zh-CN"/>
              </w:rPr>
            </w:pPr>
            <w:r>
              <w:rPr>
                <w:rFonts w:hint="eastAsia" w:eastAsia="仿宋" w:cs="Times New Roman"/>
                <w:color w:val="auto"/>
                <w:kern w:val="0"/>
                <w:sz w:val="28"/>
                <w:szCs w:val="28"/>
                <w:lang w:val="en-US" w:eastAsia="zh-CN"/>
              </w:rPr>
              <w:t>5</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40</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80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5、6</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融安县</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25</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8"/>
                <w:szCs w:val="28"/>
                <w:lang w:eastAsia="zh-CN"/>
              </w:rPr>
            </w:pPr>
            <w:r>
              <w:rPr>
                <w:rFonts w:hint="eastAsia" w:eastAsia="仿宋" w:cs="Times New Roman"/>
                <w:color w:val="auto"/>
                <w:kern w:val="0"/>
                <w:sz w:val="28"/>
                <w:szCs w:val="28"/>
                <w:lang w:val="en-US" w:eastAsia="zh-CN"/>
              </w:rPr>
              <w:t>7</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32</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64</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5、6</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鹿寨县</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25</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8"/>
                <w:szCs w:val="28"/>
                <w:lang w:eastAsia="zh-CN"/>
              </w:rPr>
            </w:pPr>
            <w:r>
              <w:rPr>
                <w:rFonts w:hint="eastAsia" w:eastAsia="仿宋" w:cs="Times New Roman"/>
                <w:color w:val="auto"/>
                <w:kern w:val="0"/>
                <w:sz w:val="28"/>
                <w:szCs w:val="28"/>
                <w:lang w:val="en-US" w:eastAsia="zh-CN"/>
              </w:rPr>
              <w:t>8</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33</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66</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6、7</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融水县</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30</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8"/>
                <w:szCs w:val="28"/>
                <w:lang w:eastAsia="zh-CN"/>
              </w:rPr>
            </w:pPr>
            <w:r>
              <w:rPr>
                <w:rFonts w:hint="eastAsia" w:eastAsia="仿宋" w:cs="Times New Roman"/>
                <w:color w:val="auto"/>
                <w:kern w:val="0"/>
                <w:sz w:val="28"/>
                <w:szCs w:val="28"/>
                <w:lang w:val="en-US" w:eastAsia="zh-CN"/>
              </w:rPr>
              <w:t>5</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35</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70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7、8</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柳南区</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20</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8"/>
                <w:szCs w:val="28"/>
                <w:lang w:eastAsia="zh-CN"/>
              </w:rPr>
            </w:pPr>
            <w:r>
              <w:rPr>
                <w:rFonts w:hint="eastAsia" w:eastAsia="仿宋" w:cs="Times New Roman"/>
                <w:color w:val="auto"/>
                <w:kern w:val="0"/>
                <w:sz w:val="28"/>
                <w:szCs w:val="28"/>
                <w:lang w:val="en-US" w:eastAsia="zh-CN"/>
              </w:rPr>
              <w:t>5</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25</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50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8、9</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柳北区</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20</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color w:val="auto"/>
                <w:kern w:val="0"/>
                <w:sz w:val="28"/>
                <w:szCs w:val="28"/>
                <w:lang w:eastAsia="zh-CN"/>
              </w:rPr>
            </w:pPr>
            <w:r>
              <w:rPr>
                <w:rFonts w:hint="eastAsia" w:eastAsia="仿宋" w:cs="Times New Roman"/>
                <w:color w:val="auto"/>
                <w:kern w:val="0"/>
                <w:sz w:val="28"/>
                <w:szCs w:val="28"/>
                <w:lang w:val="en-US" w:eastAsia="zh-CN"/>
              </w:rPr>
              <w:t>8</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28</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56</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8、9</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城中区</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 w:cs="Times New Roman"/>
                <w:color w:val="auto"/>
                <w:kern w:val="0"/>
                <w:sz w:val="28"/>
                <w:szCs w:val="28"/>
                <w:lang w:eastAsia="zh-CN"/>
              </w:rPr>
            </w:pPr>
            <w:r>
              <w:rPr>
                <w:rFonts w:hint="default" w:ascii="Times New Roman" w:hAnsi="Times New Roman" w:eastAsia="仿宋" w:cs="Times New Roman"/>
                <w:color w:val="auto"/>
                <w:kern w:val="0"/>
                <w:sz w:val="28"/>
                <w:szCs w:val="28"/>
              </w:rPr>
              <w:t>1</w:t>
            </w:r>
            <w:r>
              <w:rPr>
                <w:rFonts w:hint="eastAsia" w:eastAsia="仿宋" w:cs="Times New Roman"/>
                <w:color w:val="auto"/>
                <w:kern w:val="0"/>
                <w:sz w:val="28"/>
                <w:szCs w:val="28"/>
                <w:lang w:val="en-US" w:eastAsia="zh-CN"/>
              </w:rPr>
              <w:t>5</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rPr>
              <w:t>0</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15</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30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8、9</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auto"/>
                <w:kern w:val="0"/>
                <w:sz w:val="28"/>
                <w:szCs w:val="28"/>
              </w:rPr>
            </w:pPr>
            <w:r>
              <w:rPr>
                <w:rFonts w:hint="eastAsia" w:ascii="仿宋" w:hAnsi="仿宋" w:eastAsia="仿宋" w:cs="仿宋_GB2312"/>
                <w:color w:val="auto"/>
                <w:kern w:val="0"/>
                <w:sz w:val="28"/>
                <w:szCs w:val="28"/>
              </w:rPr>
              <w:t>鱼峰区</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15</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rPr>
            </w:pPr>
            <w:r>
              <w:rPr>
                <w:rFonts w:hint="default" w:ascii="Times New Roman" w:hAnsi="Times New Roman" w:eastAsia="仿宋" w:cs="Times New Roman"/>
                <w:color w:val="auto"/>
                <w:kern w:val="0"/>
                <w:sz w:val="28"/>
                <w:szCs w:val="28"/>
              </w:rPr>
              <w:t>0</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15</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30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8"/>
                <w:szCs w:val="28"/>
              </w:rPr>
            </w:pPr>
            <w:r>
              <w:rPr>
                <w:rFonts w:hint="default" w:ascii="Times New Roman" w:hAnsi="Times New Roman" w:eastAsia="仿宋" w:cs="Times New Roman"/>
                <w:b/>
                <w:bCs/>
                <w:color w:val="auto"/>
                <w:kern w:val="0"/>
                <w:sz w:val="28"/>
                <w:szCs w:val="28"/>
              </w:rPr>
              <w:t>8、9</w:t>
            </w: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r>
        <w:tblPrEx>
          <w:tblCellMar>
            <w:top w:w="0" w:type="dxa"/>
            <w:left w:w="108" w:type="dxa"/>
            <w:bottom w:w="0" w:type="dxa"/>
            <w:right w:w="108" w:type="dxa"/>
          </w:tblCellMar>
        </w:tblPrEx>
        <w:trPr>
          <w:trHeight w:val="454" w:hRule="atLeast"/>
          <w:jc w:val="center"/>
        </w:trPr>
        <w:tc>
          <w:tcPr>
            <w:tcW w:w="123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合   计</w:t>
            </w:r>
          </w:p>
        </w:tc>
        <w:tc>
          <w:tcPr>
            <w:tcW w:w="145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225</w:t>
            </w:r>
          </w:p>
        </w:tc>
        <w:tc>
          <w:tcPr>
            <w:tcW w:w="183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50</w:t>
            </w:r>
          </w:p>
        </w:tc>
        <w:tc>
          <w:tcPr>
            <w:tcW w:w="11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eastAsia" w:eastAsia="仿宋" w:cs="Times New Roman"/>
                <w:color w:val="auto"/>
                <w:kern w:val="0"/>
                <w:sz w:val="28"/>
                <w:szCs w:val="28"/>
                <w:lang w:val="en-US" w:eastAsia="zh-CN"/>
              </w:rPr>
              <w:t>275</w:t>
            </w:r>
          </w:p>
        </w:tc>
        <w:tc>
          <w:tcPr>
            <w:tcW w:w="149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lang w:val="en-US" w:eastAsia="zh-CN"/>
              </w:rPr>
            </w:pPr>
            <w:r>
              <w:rPr>
                <w:rFonts w:hint="default" w:ascii="Times New Roman" w:hAnsi="Times New Roman" w:eastAsia="仿宋" w:cs="Times New Roman"/>
                <w:color w:val="auto"/>
                <w:kern w:val="0"/>
                <w:sz w:val="28"/>
                <w:szCs w:val="28"/>
              </w:rPr>
              <w:t>550</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8"/>
                <w:szCs w:val="28"/>
              </w:rPr>
            </w:pPr>
          </w:p>
        </w:tc>
        <w:tc>
          <w:tcPr>
            <w:tcW w:w="133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auto"/>
                <w:kern w:val="0"/>
                <w:sz w:val="28"/>
                <w:szCs w:val="28"/>
              </w:rPr>
            </w:pPr>
          </w:p>
        </w:tc>
      </w:tr>
    </w:tbl>
    <w:p>
      <w:pPr>
        <w:spacing w:line="214" w:lineRule="exact"/>
        <w:rPr>
          <w:color w:val="auto"/>
          <w:sz w:val="20"/>
          <w:szCs w:val="20"/>
        </w:rPr>
      </w:pPr>
    </w:p>
    <w:p>
      <w:pPr>
        <w:spacing w:line="214" w:lineRule="exact"/>
        <w:rPr>
          <w:color w:val="auto"/>
          <w:sz w:val="20"/>
          <w:szCs w:val="20"/>
        </w:rPr>
      </w:pPr>
    </w:p>
    <w:p>
      <w:pPr>
        <w:spacing w:line="300" w:lineRule="exact"/>
        <w:rPr>
          <w:rFonts w:ascii="仿宋_GB2312" w:eastAsia="仿宋_GB2312"/>
          <w:color w:val="auto"/>
          <w:szCs w:val="16"/>
        </w:rPr>
      </w:pPr>
      <w:r>
        <w:rPr>
          <w:rFonts w:hint="eastAsia" w:ascii="宋体" w:hAnsi="宋体"/>
          <w:color w:val="auto"/>
          <w:szCs w:val="21"/>
        </w:rPr>
        <w:t>注：</w:t>
      </w:r>
      <w:r>
        <w:rPr>
          <w:rFonts w:hint="eastAsia" w:ascii="仿宋_GB2312" w:hAnsi="宋体" w:eastAsia="仿宋_GB2312"/>
          <w:color w:val="auto"/>
          <w:szCs w:val="21"/>
        </w:rPr>
        <w:t>（</w:t>
      </w:r>
      <w:r>
        <w:rPr>
          <w:rFonts w:ascii="仿宋_GB2312" w:hAnsi="宋体" w:eastAsia="仿宋_GB2312"/>
          <w:color w:val="auto"/>
          <w:szCs w:val="21"/>
        </w:rPr>
        <w:t>1</w:t>
      </w:r>
      <w:r>
        <w:rPr>
          <w:rFonts w:hint="eastAsia" w:ascii="仿宋_GB2312" w:hAnsi="宋体" w:eastAsia="仿宋_GB2312"/>
          <w:color w:val="auto"/>
          <w:szCs w:val="21"/>
        </w:rPr>
        <w:t>）</w:t>
      </w:r>
      <w:r>
        <w:rPr>
          <w:rFonts w:hint="eastAsia" w:ascii="仿宋_GB2312" w:hAnsi="宋体" w:eastAsia="仿宋_GB2312"/>
          <w:color w:val="auto"/>
          <w:szCs w:val="32"/>
        </w:rPr>
        <w:t>表中</w:t>
      </w:r>
      <w:r>
        <w:rPr>
          <w:rFonts w:hint="eastAsia" w:ascii="仿宋_GB2312" w:eastAsia="仿宋_GB2312"/>
          <w:color w:val="auto"/>
          <w:szCs w:val="16"/>
        </w:rPr>
        <w:t>“瘦肉精”专项监测</w:t>
      </w:r>
      <w:r>
        <w:rPr>
          <w:rFonts w:ascii="仿宋_GB2312" w:eastAsia="仿宋_GB2312"/>
          <w:color w:val="auto"/>
          <w:szCs w:val="16"/>
        </w:rPr>
        <w:t>1*</w:t>
      </w:r>
      <w:r>
        <w:rPr>
          <w:rFonts w:hint="eastAsia" w:ascii="仿宋_GB2312" w:eastAsia="仿宋_GB2312"/>
          <w:color w:val="auto"/>
          <w:szCs w:val="16"/>
        </w:rPr>
        <w:t>：监测项目</w:t>
      </w:r>
      <w:r>
        <w:rPr>
          <w:rFonts w:hint="eastAsia" w:ascii="仿宋_GB2312" w:eastAsia="仿宋_GB2312"/>
          <w:bCs/>
          <w:color w:val="auto"/>
          <w:szCs w:val="32"/>
        </w:rPr>
        <w:t>盐酸克伦特罗、沙丁胺醇、莱克多巴胺、氯丙那林，采用胶体金免疫层析法；</w:t>
      </w:r>
      <w:r>
        <w:rPr>
          <w:rFonts w:ascii="仿宋_GB2312" w:eastAsia="仿宋_GB2312"/>
          <w:bCs/>
          <w:color w:val="auto"/>
          <w:szCs w:val="32"/>
        </w:rPr>
        <w:t>2</w:t>
      </w:r>
      <w:r>
        <w:rPr>
          <w:rFonts w:ascii="仿宋_GB2312" w:eastAsia="仿宋_GB2312"/>
          <w:color w:val="auto"/>
          <w:szCs w:val="16"/>
        </w:rPr>
        <w:t>*</w:t>
      </w:r>
      <w:r>
        <w:rPr>
          <w:rFonts w:hint="eastAsia" w:ascii="仿宋_GB2312" w:eastAsia="仿宋_GB2312"/>
          <w:bCs/>
          <w:color w:val="auto"/>
          <w:szCs w:val="32"/>
        </w:rPr>
        <w:t>：</w:t>
      </w:r>
      <w:r>
        <w:rPr>
          <w:rFonts w:hint="eastAsia" w:ascii="仿宋_GB2312" w:eastAsia="仿宋_GB2312"/>
          <w:color w:val="auto"/>
          <w:szCs w:val="16"/>
        </w:rPr>
        <w:t>监测项目</w:t>
      </w:r>
      <w:r>
        <w:rPr>
          <w:rFonts w:hint="eastAsia" w:ascii="仿宋_GB2312" w:eastAsia="仿宋_GB2312"/>
          <w:bCs/>
          <w:color w:val="auto"/>
          <w:szCs w:val="32"/>
        </w:rPr>
        <w:t>盐酸克伦特罗、沙丁胺醇、莱克多巴胺、硫酸特布他林、</w:t>
      </w:r>
      <w:r>
        <w:rPr>
          <w:rFonts w:hint="eastAsia" w:ascii="仿宋_GB2312" w:hAnsi="宋体" w:eastAsia="仿宋_GB2312"/>
          <w:color w:val="auto"/>
          <w:szCs w:val="32"/>
        </w:rPr>
        <w:t>马布特罗、溴布特罗</w:t>
      </w:r>
      <w:r>
        <w:rPr>
          <w:rFonts w:ascii="仿宋_GB2312" w:hAnsi="宋体" w:eastAsia="仿宋_GB2312"/>
          <w:color w:val="auto"/>
          <w:szCs w:val="32"/>
        </w:rPr>
        <w:t>;</w:t>
      </w:r>
      <w:r>
        <w:rPr>
          <w:rFonts w:ascii="仿宋_GB2312" w:eastAsia="仿宋_GB2312"/>
          <w:bCs/>
          <w:color w:val="auto"/>
          <w:szCs w:val="32"/>
        </w:rPr>
        <w:t xml:space="preserve"> </w:t>
      </w:r>
      <w:r>
        <w:rPr>
          <w:rFonts w:hint="eastAsia" w:ascii="仿宋_GB2312" w:eastAsia="仿宋_GB2312"/>
          <w:bCs/>
          <w:color w:val="auto"/>
          <w:szCs w:val="32"/>
        </w:rPr>
        <w:t>采用酶联免疫吸附法</w:t>
      </w:r>
      <w:r>
        <w:rPr>
          <w:rFonts w:hint="eastAsia" w:ascii="仿宋_GB2312" w:eastAsia="仿宋_GB2312"/>
          <w:color w:val="auto"/>
          <w:szCs w:val="16"/>
        </w:rPr>
        <w:t>。</w:t>
      </w:r>
    </w:p>
    <w:p>
      <w:pPr>
        <w:spacing w:line="300" w:lineRule="exact"/>
        <w:ind w:firstLine="440" w:firstLineChars="200"/>
        <w:rPr>
          <w:rFonts w:ascii="宋体" w:cs="宋体"/>
          <w:bCs/>
          <w:color w:val="auto"/>
          <w:sz w:val="32"/>
          <w:szCs w:val="32"/>
        </w:rPr>
      </w:pPr>
      <w:r>
        <w:rPr>
          <w:rFonts w:hint="eastAsia" w:ascii="仿宋_GB2312" w:eastAsia="仿宋_GB2312"/>
          <w:color w:val="auto"/>
          <w:szCs w:val="21"/>
        </w:rPr>
        <w:t>（</w:t>
      </w:r>
      <w:r>
        <w:rPr>
          <w:rFonts w:ascii="仿宋_GB2312" w:eastAsia="仿宋_GB2312"/>
          <w:color w:val="auto"/>
          <w:szCs w:val="21"/>
        </w:rPr>
        <w:t>2</w:t>
      </w:r>
      <w:r>
        <w:rPr>
          <w:rFonts w:hint="eastAsia" w:ascii="仿宋_GB2312" w:eastAsia="仿宋_GB2312"/>
          <w:color w:val="auto"/>
          <w:szCs w:val="21"/>
        </w:rPr>
        <w:t>）猪尿样品同一来源养殖场最多可抽</w:t>
      </w:r>
      <w:r>
        <w:rPr>
          <w:rFonts w:ascii="仿宋_GB2312" w:eastAsia="仿宋_GB2312"/>
          <w:color w:val="auto"/>
          <w:szCs w:val="21"/>
        </w:rPr>
        <w:t>3</w:t>
      </w:r>
      <w:r>
        <w:rPr>
          <w:rFonts w:hint="eastAsia" w:ascii="仿宋_GB2312" w:eastAsia="仿宋_GB2312"/>
          <w:color w:val="auto"/>
          <w:szCs w:val="21"/>
        </w:rPr>
        <w:t>个。</w:t>
      </w:r>
    </w:p>
    <w:p>
      <w:pPr>
        <w:spacing w:line="300" w:lineRule="exact"/>
        <w:ind w:firstLine="440" w:firstLineChars="200"/>
        <w:rPr>
          <w:color w:val="auto"/>
          <w:sz w:val="20"/>
          <w:szCs w:val="20"/>
        </w:rPr>
      </w:pPr>
      <w:r>
        <w:rPr>
          <w:rFonts w:hint="eastAsia" w:ascii="仿宋_GB2312" w:hAnsi="宋体" w:eastAsia="仿宋_GB2312"/>
          <w:color w:val="auto"/>
          <w:szCs w:val="32"/>
        </w:rPr>
        <w:t>（</w:t>
      </w:r>
      <w:r>
        <w:rPr>
          <w:rFonts w:ascii="仿宋_GB2312" w:hAnsi="宋体" w:eastAsia="仿宋_GB2312"/>
          <w:color w:val="auto"/>
          <w:szCs w:val="32"/>
        </w:rPr>
        <w:t>3</w:t>
      </w:r>
      <w:r>
        <w:rPr>
          <w:rFonts w:hint="eastAsia" w:ascii="仿宋_GB2312" w:hAnsi="宋体" w:eastAsia="仿宋_GB2312"/>
          <w:color w:val="auto"/>
          <w:szCs w:val="32"/>
        </w:rPr>
        <w:t>）抽样单</w:t>
      </w:r>
      <w:r>
        <w:rPr>
          <w:rFonts w:hint="eastAsia" w:ascii="仿宋_GB2312" w:hAnsi="仿宋_GB2312" w:eastAsia="仿宋_GB2312" w:cs="仿宋_GB2312"/>
          <w:color w:val="auto"/>
        </w:rPr>
        <w:t>《</w:t>
      </w:r>
      <w:r>
        <w:rPr>
          <w:rFonts w:hint="eastAsia" w:ascii="仿宋_GB2312" w:hAnsi="Arial" w:eastAsia="仿宋_GB2312" w:cs="Arial"/>
          <w:color w:val="auto"/>
        </w:rPr>
        <w:t>2021</w:t>
      </w:r>
      <w:r>
        <w:rPr>
          <w:rFonts w:hint="eastAsia" w:ascii="仿宋_GB2312" w:hAnsi="仿宋_GB2312" w:eastAsia="仿宋_GB2312" w:cs="仿宋_GB2312"/>
          <w:color w:val="auto"/>
        </w:rPr>
        <w:t>年广西农产品质量安全监督抽查实施方案》</w:t>
      </w:r>
      <w:r>
        <w:rPr>
          <w:rFonts w:hint="eastAsia" w:ascii="仿宋_GB2312" w:hAnsi="宋体" w:eastAsia="仿宋_GB2312"/>
          <w:color w:val="auto"/>
        </w:rPr>
        <w:t>按附件4填写。</w:t>
      </w:r>
    </w:p>
    <w:p>
      <w:pPr>
        <w:spacing w:line="366" w:lineRule="exact"/>
        <w:ind w:left="120"/>
        <w:rPr>
          <w:rFonts w:ascii="黑体" w:hAnsi="黑体" w:eastAsia="黑体" w:cs="黑体"/>
          <w:color w:val="auto"/>
          <w:sz w:val="32"/>
          <w:szCs w:val="32"/>
        </w:rPr>
      </w:pPr>
    </w:p>
    <w:p>
      <w:pPr>
        <w:rPr>
          <w:rFonts w:ascii="黑体" w:hAnsi="黑体" w:eastAsia="黑体" w:cs="黑体"/>
          <w:color w:val="auto"/>
          <w:sz w:val="32"/>
          <w:szCs w:val="32"/>
        </w:rPr>
      </w:pPr>
      <w:r>
        <w:rPr>
          <w:rFonts w:ascii="黑体" w:hAnsi="黑体" w:eastAsia="黑体" w:cs="黑体"/>
          <w:color w:val="auto"/>
          <w:sz w:val="32"/>
          <w:szCs w:val="32"/>
        </w:rPr>
        <w:br w:type="page"/>
      </w:r>
    </w:p>
    <w:p>
      <w:pPr>
        <w:spacing w:line="366" w:lineRule="exact"/>
        <w:ind w:left="120"/>
        <w:rPr>
          <w:rFonts w:hint="default" w:eastAsia="黑体"/>
          <w:color w:val="auto"/>
          <w:sz w:val="20"/>
          <w:szCs w:val="20"/>
          <w:lang w:val="en-US" w:eastAsia="zh-CN"/>
        </w:rPr>
      </w:pPr>
      <w:r>
        <w:rPr>
          <w:rFonts w:ascii="黑体" w:hAnsi="黑体" w:eastAsia="黑体" w:cs="黑体"/>
          <w:color w:val="auto"/>
          <w:sz w:val="32"/>
          <w:szCs w:val="32"/>
        </w:rPr>
        <w:t>附件</w:t>
      </w:r>
      <w:r>
        <w:rPr>
          <w:rFonts w:hint="eastAsia" w:ascii="黑体" w:hAnsi="黑体" w:eastAsia="黑体" w:cs="黑体"/>
          <w:color w:val="auto"/>
          <w:sz w:val="32"/>
          <w:szCs w:val="32"/>
          <w:lang w:val="en-US" w:eastAsia="zh-CN"/>
        </w:rPr>
        <w:t>3-3</w:t>
      </w:r>
    </w:p>
    <w:p>
      <w:pPr>
        <w:spacing w:line="122" w:lineRule="exact"/>
        <w:rPr>
          <w:color w:val="auto"/>
          <w:sz w:val="20"/>
          <w:szCs w:val="20"/>
        </w:rPr>
      </w:pPr>
    </w:p>
    <w:p>
      <w:pPr>
        <w:spacing w:line="600" w:lineRule="exact"/>
        <w:ind w:left="1360" w:right="140"/>
        <w:jc w:val="center"/>
        <w:rPr>
          <w:color w:val="auto"/>
          <w:sz w:val="20"/>
          <w:szCs w:val="20"/>
        </w:rPr>
      </w:pPr>
      <w:r>
        <w:rPr>
          <w:rFonts w:hint="eastAsia" w:ascii="方正小标宋简体" w:hAnsi="方正小标宋简体" w:eastAsia="方正小标宋简体" w:cs="方正小标宋简体"/>
          <w:color w:val="auto"/>
          <w:sz w:val="44"/>
          <w:szCs w:val="44"/>
        </w:rPr>
        <w:t>2021年柳州市县级畜牧产品质量安全快速检测监测计划表</w:t>
      </w:r>
    </w:p>
    <w:p>
      <w:pPr>
        <w:spacing w:line="230" w:lineRule="exact"/>
        <w:rPr>
          <w:color w:val="auto"/>
          <w:sz w:val="20"/>
          <w:szCs w:val="20"/>
        </w:rPr>
      </w:pPr>
    </w:p>
    <w:tbl>
      <w:tblPr>
        <w:tblStyle w:val="4"/>
        <w:tblW w:w="9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1387"/>
        <w:gridCol w:w="1270"/>
        <w:gridCol w:w="1411"/>
        <w:gridCol w:w="1189"/>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vMerge w:val="restart"/>
            <w:vAlign w:val="center"/>
          </w:tcPr>
          <w:p>
            <w:pPr>
              <w:spacing w:line="360" w:lineRule="auto"/>
              <w:jc w:val="center"/>
              <w:rPr>
                <w:rFonts w:hint="eastAsia" w:ascii="黑体" w:hAnsi="黑体" w:eastAsia="黑体" w:cs="黑体"/>
                <w:b w:val="0"/>
                <w:bCs w:val="0"/>
                <w:color w:val="auto"/>
                <w:kern w:val="0"/>
                <w:sz w:val="28"/>
                <w:szCs w:val="28"/>
                <w:lang w:val="zh-CN"/>
              </w:rPr>
            </w:pPr>
            <w:r>
              <w:rPr>
                <w:rFonts w:hint="eastAsia" w:ascii="黑体" w:hAnsi="黑体" w:eastAsia="黑体" w:cs="黑体"/>
                <w:b w:val="0"/>
                <w:bCs w:val="0"/>
                <w:color w:val="auto"/>
                <w:kern w:val="0"/>
                <w:sz w:val="28"/>
                <w:szCs w:val="28"/>
                <w:lang w:val="zh-CN"/>
              </w:rPr>
              <w:t>监测县</w:t>
            </w:r>
          </w:p>
        </w:tc>
        <w:tc>
          <w:tcPr>
            <w:tcW w:w="4068" w:type="dxa"/>
            <w:gridSpan w:val="3"/>
            <w:vAlign w:val="center"/>
          </w:tcPr>
          <w:p>
            <w:pPr>
              <w:spacing w:line="360" w:lineRule="auto"/>
              <w:jc w:val="center"/>
              <w:rPr>
                <w:rFonts w:hint="eastAsia" w:ascii="黑体" w:hAnsi="黑体" w:eastAsia="黑体" w:cs="黑体"/>
                <w:b w:val="0"/>
                <w:bCs w:val="0"/>
                <w:color w:val="auto"/>
                <w:kern w:val="0"/>
                <w:sz w:val="28"/>
                <w:szCs w:val="28"/>
                <w:lang w:val="zh-CN"/>
              </w:rPr>
            </w:pPr>
            <w:r>
              <w:rPr>
                <w:rFonts w:hint="eastAsia" w:ascii="黑体" w:hAnsi="黑体" w:eastAsia="黑体" w:cs="黑体"/>
                <w:b w:val="0"/>
                <w:bCs w:val="0"/>
                <w:color w:val="auto"/>
                <w:kern w:val="0"/>
                <w:sz w:val="28"/>
                <w:szCs w:val="28"/>
                <w:lang w:val="zh-CN"/>
              </w:rPr>
              <w:t>监测样本种类和数量（个）</w:t>
            </w:r>
          </w:p>
        </w:tc>
        <w:tc>
          <w:tcPr>
            <w:tcW w:w="3627" w:type="dxa"/>
            <w:gridSpan w:val="2"/>
            <w:vAlign w:val="center"/>
          </w:tcPr>
          <w:p>
            <w:pPr>
              <w:spacing w:line="360" w:lineRule="auto"/>
              <w:jc w:val="center"/>
              <w:rPr>
                <w:rFonts w:hint="eastAsia" w:ascii="黑体" w:hAnsi="黑体" w:eastAsia="黑体" w:cs="黑体"/>
                <w:b w:val="0"/>
                <w:bCs w:val="0"/>
                <w:color w:val="auto"/>
                <w:kern w:val="0"/>
                <w:sz w:val="28"/>
                <w:szCs w:val="28"/>
                <w:lang w:val="zh-CN"/>
              </w:rPr>
            </w:pPr>
            <w:r>
              <w:rPr>
                <w:rFonts w:hint="eastAsia" w:ascii="黑体" w:hAnsi="黑体" w:eastAsia="黑体" w:cs="黑体"/>
                <w:b w:val="0"/>
                <w:bCs w:val="0"/>
                <w:color w:val="auto"/>
                <w:kern w:val="0"/>
                <w:sz w:val="28"/>
                <w:szCs w:val="28"/>
                <w:lang w:val="zh-CN"/>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vMerge w:val="continue"/>
            <w:vAlign w:val="center"/>
          </w:tcPr>
          <w:p>
            <w:pPr>
              <w:spacing w:line="360" w:lineRule="auto"/>
              <w:jc w:val="center"/>
              <w:rPr>
                <w:rFonts w:hint="eastAsia" w:ascii="黑体" w:hAnsi="黑体" w:eastAsia="黑体" w:cs="黑体"/>
                <w:b w:val="0"/>
                <w:bCs w:val="0"/>
                <w:color w:val="auto"/>
                <w:kern w:val="0"/>
                <w:sz w:val="28"/>
                <w:szCs w:val="28"/>
                <w:lang w:val="zh-CN"/>
              </w:rPr>
            </w:pPr>
          </w:p>
        </w:tc>
        <w:tc>
          <w:tcPr>
            <w:tcW w:w="1387" w:type="dxa"/>
            <w:vAlign w:val="center"/>
          </w:tcPr>
          <w:p>
            <w:pPr>
              <w:spacing w:line="360" w:lineRule="auto"/>
              <w:jc w:val="center"/>
              <w:rPr>
                <w:rFonts w:hint="eastAsia" w:ascii="黑体" w:hAnsi="黑体" w:eastAsia="黑体" w:cs="黑体"/>
                <w:b w:val="0"/>
                <w:bCs w:val="0"/>
                <w:color w:val="auto"/>
                <w:kern w:val="0"/>
                <w:sz w:val="28"/>
                <w:szCs w:val="28"/>
                <w:lang w:val="zh-CN"/>
              </w:rPr>
            </w:pPr>
            <w:r>
              <w:rPr>
                <w:rFonts w:hint="eastAsia" w:ascii="黑体" w:hAnsi="黑体" w:eastAsia="黑体" w:cs="黑体"/>
                <w:b w:val="0"/>
                <w:bCs w:val="0"/>
                <w:color w:val="auto"/>
                <w:kern w:val="0"/>
                <w:sz w:val="28"/>
                <w:szCs w:val="28"/>
                <w:lang w:val="zh-CN"/>
              </w:rPr>
              <w:t>肉类</w:t>
            </w:r>
          </w:p>
        </w:tc>
        <w:tc>
          <w:tcPr>
            <w:tcW w:w="1270" w:type="dxa"/>
            <w:vAlign w:val="center"/>
          </w:tcPr>
          <w:p>
            <w:pPr>
              <w:spacing w:line="360" w:lineRule="auto"/>
              <w:jc w:val="center"/>
              <w:rPr>
                <w:rFonts w:hint="eastAsia" w:ascii="黑体" w:hAnsi="黑体" w:eastAsia="黑体" w:cs="黑体"/>
                <w:b w:val="0"/>
                <w:bCs w:val="0"/>
                <w:color w:val="auto"/>
                <w:kern w:val="0"/>
                <w:sz w:val="28"/>
                <w:szCs w:val="28"/>
                <w:lang w:val="zh-CN"/>
              </w:rPr>
            </w:pPr>
            <w:r>
              <w:rPr>
                <w:rFonts w:hint="eastAsia" w:ascii="黑体" w:hAnsi="黑体" w:eastAsia="黑体" w:cs="黑体"/>
                <w:b w:val="0"/>
                <w:bCs w:val="0"/>
                <w:color w:val="auto"/>
                <w:kern w:val="0"/>
                <w:sz w:val="28"/>
                <w:szCs w:val="28"/>
                <w:lang w:val="zh-CN"/>
              </w:rPr>
              <w:t>猪尿</w:t>
            </w:r>
          </w:p>
        </w:tc>
        <w:tc>
          <w:tcPr>
            <w:tcW w:w="1411" w:type="dxa"/>
            <w:vAlign w:val="center"/>
          </w:tcPr>
          <w:p>
            <w:pPr>
              <w:spacing w:line="360" w:lineRule="auto"/>
              <w:jc w:val="center"/>
              <w:rPr>
                <w:rFonts w:hint="eastAsia" w:ascii="黑体" w:hAnsi="黑体" w:eastAsia="黑体" w:cs="黑体"/>
                <w:b w:val="0"/>
                <w:bCs w:val="0"/>
                <w:color w:val="auto"/>
                <w:kern w:val="0"/>
                <w:sz w:val="28"/>
                <w:szCs w:val="28"/>
                <w:lang w:val="zh-CN"/>
              </w:rPr>
            </w:pPr>
            <w:r>
              <w:rPr>
                <w:rFonts w:hint="eastAsia" w:ascii="黑体" w:hAnsi="黑体" w:eastAsia="黑体" w:cs="黑体"/>
                <w:b w:val="0"/>
                <w:bCs w:val="0"/>
                <w:color w:val="auto"/>
                <w:kern w:val="0"/>
                <w:sz w:val="28"/>
                <w:szCs w:val="28"/>
                <w:lang w:val="zh-CN"/>
              </w:rPr>
              <w:t>小计</w:t>
            </w:r>
          </w:p>
        </w:tc>
        <w:tc>
          <w:tcPr>
            <w:tcW w:w="1189" w:type="dxa"/>
            <w:vAlign w:val="center"/>
          </w:tcPr>
          <w:p>
            <w:pPr>
              <w:spacing w:line="360" w:lineRule="auto"/>
              <w:jc w:val="center"/>
              <w:rPr>
                <w:rFonts w:hint="eastAsia" w:ascii="黑体" w:hAnsi="黑体" w:eastAsia="黑体" w:cs="黑体"/>
                <w:b w:val="0"/>
                <w:bCs w:val="0"/>
                <w:color w:val="auto"/>
                <w:kern w:val="0"/>
                <w:sz w:val="28"/>
                <w:szCs w:val="28"/>
                <w:lang w:val="zh-CN"/>
              </w:rPr>
            </w:pPr>
            <w:r>
              <w:rPr>
                <w:rFonts w:hint="eastAsia" w:ascii="黑体" w:hAnsi="黑体" w:eastAsia="黑体" w:cs="黑体"/>
                <w:b w:val="0"/>
                <w:bCs w:val="0"/>
                <w:color w:val="auto"/>
                <w:kern w:val="0"/>
                <w:sz w:val="28"/>
                <w:szCs w:val="28"/>
                <w:lang w:val="zh-CN"/>
              </w:rPr>
              <w:t>组织抽检单位</w:t>
            </w:r>
          </w:p>
        </w:tc>
        <w:tc>
          <w:tcPr>
            <w:tcW w:w="2438" w:type="dxa"/>
            <w:vAlign w:val="center"/>
          </w:tcPr>
          <w:p>
            <w:pPr>
              <w:spacing w:line="360" w:lineRule="auto"/>
              <w:jc w:val="center"/>
              <w:rPr>
                <w:rFonts w:hint="eastAsia" w:ascii="黑体" w:hAnsi="黑体" w:eastAsia="黑体" w:cs="黑体"/>
                <w:b w:val="0"/>
                <w:bCs w:val="0"/>
                <w:color w:val="auto"/>
                <w:kern w:val="0"/>
                <w:sz w:val="28"/>
                <w:szCs w:val="28"/>
                <w:lang w:val="zh-CN"/>
              </w:rPr>
            </w:pPr>
            <w:r>
              <w:rPr>
                <w:rFonts w:hint="eastAsia" w:ascii="黑体" w:hAnsi="黑体" w:eastAsia="黑体" w:cs="黑体"/>
                <w:b w:val="0"/>
                <w:bCs w:val="0"/>
                <w:color w:val="auto"/>
                <w:kern w:val="0"/>
                <w:sz w:val="28"/>
                <w:szCs w:val="28"/>
                <w:lang w:val="zh-CN"/>
              </w:rPr>
              <w:t>检测单位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城中区</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0</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189" w:type="dxa"/>
            <w:vMerge w:val="restart"/>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各有关县（区）农业农村局</w:t>
            </w:r>
          </w:p>
        </w:tc>
        <w:tc>
          <w:tcPr>
            <w:tcW w:w="2438" w:type="dxa"/>
            <w:vMerge w:val="restart"/>
            <w:vAlign w:val="center"/>
          </w:tcPr>
          <w:p>
            <w:pPr>
              <w:spacing w:line="300" w:lineRule="exact"/>
              <w:jc w:val="both"/>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由各县（区）局指定检测单位，分3、5、8、10月每月的</w:t>
            </w:r>
            <w:r>
              <w:rPr>
                <w:rFonts w:hint="eastAsia" w:ascii="仿宋_GB2312" w:hAnsi="Calibri" w:eastAsia="仿宋_GB2312" w:cs="仿宋_GB2312"/>
                <w:color w:val="auto"/>
                <w:kern w:val="0"/>
                <w:sz w:val="28"/>
                <w:szCs w:val="28"/>
                <w:lang w:val="en-US" w:eastAsia="zh-CN"/>
              </w:rPr>
              <w:t>15号之前</w:t>
            </w:r>
            <w:r>
              <w:rPr>
                <w:rFonts w:hint="eastAsia" w:ascii="仿宋_GB2312" w:hAnsi="Calibri" w:eastAsia="仿宋_GB2312" w:cs="仿宋_GB2312"/>
                <w:color w:val="auto"/>
                <w:kern w:val="0"/>
                <w:sz w:val="28"/>
                <w:szCs w:val="28"/>
                <w:lang w:val="zh-CN"/>
              </w:rPr>
              <w:t>上报市农业综合行政执法支队所检测结果，汇总后报市局，市局审核后再报</w:t>
            </w:r>
            <w:r>
              <w:rPr>
                <w:rFonts w:hint="eastAsia" w:ascii="仿宋_GB2312" w:hAnsi="Calibri" w:eastAsia="仿宋_GB2312" w:cs="仿宋_GB2312"/>
                <w:color w:val="auto"/>
                <w:kern w:val="0"/>
                <w:sz w:val="28"/>
                <w:szCs w:val="28"/>
              </w:rPr>
              <w:t>广西畜牧产品质量监督检测中心</w:t>
            </w:r>
            <w:r>
              <w:rPr>
                <w:rFonts w:hint="eastAsia" w:ascii="仿宋_GB2312" w:hAnsi="Calibri" w:eastAsia="仿宋_GB2312" w:cs="仿宋_GB2312"/>
                <w:color w:val="auto"/>
                <w:kern w:val="0"/>
                <w:sz w:val="28"/>
                <w:szCs w:val="28"/>
                <w:lang w:val="zh-CN"/>
              </w:rPr>
              <w:t>。广西畜牧产品质量检测中心对畜牧产品阳性可疑样本的确证检测。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鱼峰区</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0</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柳北区</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25</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125</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柳南区</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25</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125</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柳江县</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25</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125</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柳城县</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25</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125</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鹿寨县</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25</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125</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融安县</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25</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125</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三江县</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25</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125</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融水县</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25</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125</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535" w:type="dxa"/>
            <w:vAlign w:val="center"/>
          </w:tcPr>
          <w:p>
            <w:pPr>
              <w:spacing w:line="360" w:lineRule="auto"/>
              <w:jc w:val="center"/>
              <w:rPr>
                <w:rFonts w:hint="eastAsia" w:ascii="仿宋_GB2312" w:hAnsi="Calibri" w:eastAsia="仿宋_GB2312" w:cs="仿宋_GB2312"/>
                <w:color w:val="auto"/>
                <w:kern w:val="0"/>
                <w:sz w:val="28"/>
                <w:szCs w:val="28"/>
                <w:lang w:val="zh-CN"/>
              </w:rPr>
            </w:pPr>
            <w:r>
              <w:rPr>
                <w:rFonts w:hint="eastAsia" w:ascii="仿宋_GB2312" w:hAnsi="Calibri" w:eastAsia="仿宋_GB2312" w:cs="仿宋_GB2312"/>
                <w:color w:val="auto"/>
                <w:kern w:val="0"/>
                <w:sz w:val="28"/>
                <w:szCs w:val="28"/>
                <w:lang w:val="zh-CN"/>
              </w:rPr>
              <w:t>合计</w:t>
            </w:r>
          </w:p>
        </w:tc>
        <w:tc>
          <w:tcPr>
            <w:tcW w:w="138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200</w:t>
            </w:r>
          </w:p>
        </w:tc>
        <w:tc>
          <w:tcPr>
            <w:tcW w:w="12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1000</w:t>
            </w:r>
          </w:p>
        </w:tc>
        <w:tc>
          <w:tcPr>
            <w:tcW w:w="141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8"/>
                <w:szCs w:val="28"/>
                <w:lang w:val="zh-CN"/>
              </w:rPr>
            </w:pPr>
            <w:r>
              <w:rPr>
                <w:rFonts w:hint="default" w:ascii="Times New Roman" w:hAnsi="Times New Roman" w:eastAsia="仿宋_GB2312" w:cs="Times New Roman"/>
                <w:color w:val="auto"/>
                <w:kern w:val="0"/>
                <w:sz w:val="28"/>
                <w:szCs w:val="28"/>
                <w:lang w:val="zh-CN"/>
              </w:rPr>
              <w:t>1200</w:t>
            </w:r>
          </w:p>
        </w:tc>
        <w:tc>
          <w:tcPr>
            <w:tcW w:w="1189"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c>
          <w:tcPr>
            <w:tcW w:w="2438" w:type="dxa"/>
            <w:vMerge w:val="continue"/>
            <w:vAlign w:val="center"/>
          </w:tcPr>
          <w:p>
            <w:pPr>
              <w:spacing w:line="360" w:lineRule="auto"/>
              <w:jc w:val="center"/>
              <w:rPr>
                <w:rFonts w:hint="eastAsia" w:ascii="仿宋_GB2312" w:hAnsi="Calibri" w:eastAsia="仿宋_GB2312" w:cs="仿宋_GB2312"/>
                <w:color w:val="auto"/>
                <w:kern w:val="0"/>
                <w:sz w:val="28"/>
                <w:szCs w:val="28"/>
                <w:lang w:val="zh-CN"/>
              </w:rPr>
            </w:pPr>
          </w:p>
        </w:tc>
      </w:tr>
    </w:tbl>
    <w:p>
      <w:pPr>
        <w:spacing w:line="230" w:lineRule="exact"/>
        <w:rPr>
          <w:color w:val="auto"/>
          <w:sz w:val="20"/>
          <w:szCs w:val="20"/>
        </w:rPr>
      </w:pPr>
    </w:p>
    <w:p>
      <w:pPr>
        <w:spacing w:line="230" w:lineRule="exact"/>
        <w:rPr>
          <w:color w:val="auto"/>
          <w:sz w:val="20"/>
          <w:szCs w:val="20"/>
        </w:rPr>
      </w:pPr>
    </w:p>
    <w:p>
      <w:pPr>
        <w:spacing w:line="300" w:lineRule="exact"/>
        <w:ind w:firstLine="440" w:firstLineChars="200"/>
        <w:rPr>
          <w:rFonts w:ascii="仿宋_GB2312" w:eastAsia="仿宋_GB2312"/>
          <w:color w:val="auto"/>
          <w:szCs w:val="21"/>
        </w:rPr>
      </w:pPr>
      <w:r>
        <w:rPr>
          <w:rFonts w:hint="eastAsia" w:ascii="仿宋_GB2312" w:eastAsia="仿宋_GB2312"/>
          <w:color w:val="auto"/>
          <w:szCs w:val="21"/>
        </w:rPr>
        <w:t>说明：</w:t>
      </w:r>
      <w:r>
        <w:rPr>
          <w:rFonts w:ascii="仿宋_GB2312" w:eastAsia="仿宋_GB2312"/>
          <w:color w:val="auto"/>
          <w:szCs w:val="21"/>
        </w:rPr>
        <w:t>1</w:t>
      </w:r>
      <w:r>
        <w:rPr>
          <w:rFonts w:hint="eastAsia" w:ascii="仿宋_GB2312" w:eastAsia="仿宋_GB2312"/>
          <w:color w:val="auto"/>
          <w:szCs w:val="21"/>
        </w:rPr>
        <w:t>、抽检地点为养殖产地、屠宰场。但屠宰场抽样要满足两个条件：一是本地产品；二是来源清楚，可溯源到具体产地名称和地址。同一来源养殖场（户）猪尿最多可抽</w:t>
      </w:r>
      <w:r>
        <w:rPr>
          <w:rFonts w:ascii="仿宋_GB2312" w:eastAsia="仿宋_GB2312"/>
          <w:color w:val="auto"/>
          <w:szCs w:val="21"/>
        </w:rPr>
        <w:t>3</w:t>
      </w:r>
      <w:r>
        <w:rPr>
          <w:rFonts w:hint="eastAsia" w:ascii="仿宋_GB2312" w:eastAsia="仿宋_GB2312"/>
          <w:color w:val="auto"/>
          <w:szCs w:val="21"/>
        </w:rPr>
        <w:t>个，其他样品同一个产地一次最多可抽</w:t>
      </w:r>
      <w:r>
        <w:rPr>
          <w:rFonts w:ascii="仿宋_GB2312" w:eastAsia="仿宋_GB2312"/>
          <w:color w:val="auto"/>
          <w:szCs w:val="21"/>
        </w:rPr>
        <w:t>1</w:t>
      </w:r>
      <w:r>
        <w:rPr>
          <w:rFonts w:hint="eastAsia" w:ascii="仿宋_GB2312" w:eastAsia="仿宋_GB2312"/>
          <w:color w:val="auto"/>
          <w:szCs w:val="21"/>
        </w:rPr>
        <w:t>个。在抽样单中，须填写清楚样品来源。</w:t>
      </w:r>
    </w:p>
    <w:p>
      <w:pPr>
        <w:spacing w:line="300" w:lineRule="exact"/>
        <w:ind w:firstLine="1100" w:firstLineChars="500"/>
        <w:rPr>
          <w:rFonts w:ascii="仿宋_GB2312" w:hAnsi="宋体" w:eastAsia="仿宋_GB2312" w:cs="仿宋_GB2312"/>
          <w:b/>
          <w:bCs/>
          <w:color w:val="auto"/>
        </w:rPr>
      </w:pPr>
      <w:r>
        <w:rPr>
          <w:rFonts w:ascii="仿宋_GB2312" w:eastAsia="仿宋_GB2312"/>
          <w:color w:val="auto"/>
          <w:szCs w:val="21"/>
        </w:rPr>
        <w:t>2</w:t>
      </w:r>
      <w:r>
        <w:rPr>
          <w:rFonts w:hint="eastAsia" w:ascii="仿宋_GB2312" w:eastAsia="仿宋_GB2312"/>
          <w:color w:val="auto"/>
          <w:szCs w:val="21"/>
        </w:rPr>
        <w:t>、检测项目：每份猪尿检测克仑特罗、莱克多巴胺、沙丁胺醇、氯丙那林；肉类检测氟喹诺酮类。</w:t>
      </w:r>
    </w:p>
    <w:p>
      <w:pPr>
        <w:spacing w:line="300" w:lineRule="exact"/>
        <w:ind w:firstLine="1100" w:firstLineChars="500"/>
        <w:rPr>
          <w:rFonts w:ascii="仿宋_GB2312" w:eastAsia="仿宋_GB2312"/>
          <w:color w:val="auto"/>
          <w:szCs w:val="21"/>
        </w:rPr>
      </w:pPr>
      <w:r>
        <w:rPr>
          <w:rFonts w:ascii="仿宋_GB2312" w:eastAsia="仿宋_GB2312"/>
          <w:color w:val="auto"/>
          <w:szCs w:val="21"/>
        </w:rPr>
        <w:t>3</w:t>
      </w:r>
      <w:r>
        <w:rPr>
          <w:rFonts w:hint="eastAsia" w:ascii="仿宋_GB2312" w:eastAsia="仿宋_GB2312"/>
          <w:color w:val="auto"/>
          <w:szCs w:val="21"/>
        </w:rPr>
        <w:t>、抽样单</w:t>
      </w:r>
      <w:r>
        <w:rPr>
          <w:rFonts w:hint="eastAsia" w:ascii="仿宋_GB2312" w:hAnsi="仿宋_GB2312" w:eastAsia="仿宋_GB2312" w:cs="仿宋_GB2312"/>
          <w:color w:val="auto"/>
        </w:rPr>
        <w:t>《</w:t>
      </w:r>
      <w:r>
        <w:rPr>
          <w:rFonts w:hint="eastAsia" w:ascii="仿宋_GB2312" w:hAnsi="Arial" w:eastAsia="仿宋_GB2312" w:cs="Arial"/>
          <w:color w:val="auto"/>
        </w:rPr>
        <w:t>2021</w:t>
      </w:r>
      <w:r>
        <w:rPr>
          <w:rFonts w:hint="eastAsia" w:ascii="仿宋_GB2312" w:hAnsi="仿宋_GB2312" w:eastAsia="仿宋_GB2312" w:cs="仿宋_GB2312"/>
          <w:color w:val="auto"/>
        </w:rPr>
        <w:t>年广西农产品质量安全监督抽查实施方案》</w:t>
      </w:r>
      <w:r>
        <w:rPr>
          <w:rFonts w:hint="eastAsia" w:ascii="仿宋_GB2312" w:eastAsia="仿宋_GB2312"/>
          <w:color w:val="auto"/>
          <w:szCs w:val="21"/>
        </w:rPr>
        <w:t>按附件2-4填写，原始记录按附件2-5填写。</w:t>
      </w:r>
    </w:p>
    <w:p>
      <w:pPr>
        <w:rPr>
          <w:rFonts w:ascii="黑体" w:hAnsi="黑体" w:eastAsia="黑体" w:cs="黑体"/>
          <w:color w:val="auto"/>
          <w:sz w:val="32"/>
          <w:szCs w:val="32"/>
        </w:rPr>
      </w:pPr>
      <w:r>
        <w:rPr>
          <w:rFonts w:ascii="黑体" w:hAnsi="黑体" w:eastAsia="黑体" w:cs="黑体"/>
          <w:color w:val="auto"/>
          <w:sz w:val="32"/>
          <w:szCs w:val="32"/>
        </w:rPr>
        <w:br w:type="page"/>
      </w:r>
    </w:p>
    <w:p>
      <w:pPr>
        <w:spacing w:line="366" w:lineRule="exact"/>
        <w:rPr>
          <w:rFonts w:hint="default" w:ascii="黑体" w:hAnsi="黑体" w:eastAsia="黑体" w:cs="黑体"/>
          <w:color w:val="auto"/>
          <w:sz w:val="32"/>
          <w:szCs w:val="32"/>
          <w:lang w:val="en-US" w:eastAsia="zh-CN"/>
        </w:rPr>
      </w:pPr>
      <w:r>
        <w:rPr>
          <w:rFonts w:ascii="黑体" w:hAnsi="黑体" w:eastAsia="黑体" w:cs="黑体"/>
          <w:color w:val="auto"/>
          <w:sz w:val="32"/>
          <w:szCs w:val="32"/>
        </w:rPr>
        <w:t>附件</w:t>
      </w:r>
      <w:r>
        <w:rPr>
          <w:rFonts w:hint="eastAsia" w:ascii="黑体" w:hAnsi="黑体" w:eastAsia="黑体" w:cs="黑体"/>
          <w:color w:val="auto"/>
          <w:sz w:val="32"/>
          <w:szCs w:val="32"/>
          <w:lang w:val="en-US" w:eastAsia="zh-CN"/>
        </w:rPr>
        <w:t>3-4</w:t>
      </w:r>
    </w:p>
    <w:p>
      <w:pPr>
        <w:keepNext w:val="0"/>
        <w:keepLines w:val="0"/>
        <w:pageBreakBefore w:val="0"/>
        <w:widowControl/>
        <w:kinsoku/>
        <w:wordWrap/>
        <w:overflowPunct/>
        <w:topLinePunct w:val="0"/>
        <w:autoSpaceDE/>
        <w:autoSpaceDN/>
        <w:bidi w:val="0"/>
        <w:adjustRightInd/>
        <w:snapToGrid/>
        <w:spacing w:line="111" w:lineRule="exact"/>
        <w:textAlignment w:val="auto"/>
        <w:rPr>
          <w:rFonts w:hint="eastAsia" w:ascii="黑体" w:hAnsi="黑体" w:eastAsia="黑体" w:cs="黑体"/>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简体"/>
          <w:color w:val="auto"/>
          <w:sz w:val="20"/>
          <w:szCs w:val="20"/>
          <w:lang w:eastAsia="zh-CN"/>
        </w:rPr>
      </w:pPr>
      <w:r>
        <w:rPr>
          <w:rFonts w:hint="eastAsia" w:ascii="方正小标宋简体" w:hAnsi="方正小标宋简体" w:eastAsia="方正小标宋简体" w:cs="方正小标宋简体"/>
          <w:color w:val="auto"/>
          <w:sz w:val="44"/>
          <w:szCs w:val="44"/>
        </w:rPr>
        <w:t>2021年柳州市畜产品质量安全监督抽检计划</w:t>
      </w:r>
      <w:r>
        <w:rPr>
          <w:rFonts w:hint="eastAsia" w:ascii="方正小标宋简体" w:hAnsi="方正小标宋简体" w:eastAsia="方正小标宋简体" w:cs="方正小标宋简体"/>
          <w:color w:val="auto"/>
          <w:sz w:val="44"/>
          <w:szCs w:val="44"/>
          <w:lang w:eastAsia="zh-CN"/>
        </w:rPr>
        <w:t>表</w:t>
      </w:r>
    </w:p>
    <w:p>
      <w:pPr>
        <w:rPr>
          <w:rFonts w:asciiTheme="majorEastAsia" w:hAnsiTheme="majorEastAsia" w:eastAsiaTheme="majorEastAsia"/>
          <w:color w:val="auto"/>
          <w:sz w:val="36"/>
          <w:szCs w:val="36"/>
        </w:rPr>
      </w:pPr>
    </w:p>
    <w:tbl>
      <w:tblPr>
        <w:tblStyle w:val="4"/>
        <w:tblpPr w:leftFromText="180" w:rightFromText="180" w:vertAnchor="text" w:horzAnchor="page" w:tblpX="1660" w:tblpY="2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1003"/>
        <w:gridCol w:w="795"/>
        <w:gridCol w:w="959"/>
        <w:gridCol w:w="892"/>
        <w:gridCol w:w="899"/>
        <w:gridCol w:w="792"/>
        <w:gridCol w:w="1207"/>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68" w:type="dxa"/>
            <w:noWrap w:val="0"/>
            <w:vAlign w:val="center"/>
          </w:tcPr>
          <w:p>
            <w:pPr>
              <w:ind w:left="106"/>
              <w:jc w:val="center"/>
              <w:rPr>
                <w:rFonts w:hint="eastAsia" w:ascii="黑体" w:hAnsi="黑体" w:eastAsia="黑体" w:cs="黑体"/>
                <w:color w:val="auto"/>
                <w:sz w:val="28"/>
                <w:szCs w:val="28"/>
              </w:rPr>
            </w:pPr>
            <w:r>
              <w:rPr>
                <w:rFonts w:hint="eastAsia" w:ascii="黑体" w:hAnsi="黑体" w:eastAsia="黑体" w:cs="黑体"/>
                <w:color w:val="auto"/>
                <w:sz w:val="28"/>
                <w:szCs w:val="28"/>
              </w:rPr>
              <w:t>县份</w:t>
            </w:r>
          </w:p>
        </w:tc>
        <w:tc>
          <w:tcPr>
            <w:tcW w:w="1003" w:type="dxa"/>
            <w:noWrap w:val="0"/>
            <w:vAlign w:val="center"/>
          </w:tcPr>
          <w:p>
            <w:pPr>
              <w:ind w:left="69"/>
              <w:jc w:val="center"/>
              <w:rPr>
                <w:rFonts w:hint="eastAsia" w:ascii="黑体" w:hAnsi="黑体" w:eastAsia="黑体" w:cs="黑体"/>
                <w:color w:val="auto"/>
                <w:sz w:val="28"/>
                <w:szCs w:val="28"/>
              </w:rPr>
            </w:pPr>
            <w:r>
              <w:rPr>
                <w:rFonts w:hint="eastAsia" w:ascii="黑体" w:hAnsi="黑体" w:eastAsia="黑体" w:cs="黑体"/>
                <w:color w:val="auto"/>
                <w:sz w:val="28"/>
                <w:szCs w:val="28"/>
              </w:rPr>
              <w:t>猪肉</w:t>
            </w:r>
          </w:p>
        </w:tc>
        <w:tc>
          <w:tcPr>
            <w:tcW w:w="795" w:type="dxa"/>
            <w:noWrap w:val="0"/>
            <w:vAlign w:val="center"/>
          </w:tcPr>
          <w:p>
            <w:pPr>
              <w:ind w:left="1"/>
              <w:jc w:val="center"/>
              <w:rPr>
                <w:rFonts w:hint="eastAsia" w:ascii="黑体" w:hAnsi="黑体" w:eastAsia="黑体" w:cs="黑体"/>
                <w:color w:val="auto"/>
                <w:sz w:val="28"/>
                <w:szCs w:val="28"/>
              </w:rPr>
            </w:pPr>
            <w:r>
              <w:rPr>
                <w:rFonts w:hint="eastAsia" w:ascii="黑体" w:hAnsi="黑体" w:eastAsia="黑体" w:cs="黑体"/>
                <w:color w:val="auto"/>
                <w:sz w:val="28"/>
                <w:szCs w:val="28"/>
              </w:rPr>
              <w:t>猪肝</w:t>
            </w:r>
          </w:p>
        </w:tc>
        <w:tc>
          <w:tcPr>
            <w:tcW w:w="959" w:type="dxa"/>
            <w:noWrap w:val="0"/>
            <w:vAlign w:val="center"/>
          </w:tcPr>
          <w:p>
            <w:pPr>
              <w:ind w:left="25"/>
              <w:jc w:val="center"/>
              <w:rPr>
                <w:rFonts w:hint="eastAsia" w:ascii="黑体" w:hAnsi="黑体" w:eastAsia="黑体" w:cs="黑体"/>
                <w:color w:val="auto"/>
                <w:sz w:val="28"/>
                <w:szCs w:val="28"/>
              </w:rPr>
            </w:pPr>
            <w:r>
              <w:rPr>
                <w:rFonts w:hint="eastAsia" w:ascii="黑体" w:hAnsi="黑体" w:eastAsia="黑体" w:cs="黑体"/>
                <w:color w:val="auto"/>
                <w:sz w:val="28"/>
                <w:szCs w:val="28"/>
              </w:rPr>
              <w:t>禽肉</w:t>
            </w:r>
          </w:p>
        </w:tc>
        <w:tc>
          <w:tcPr>
            <w:tcW w:w="892" w:type="dxa"/>
            <w:noWrap w:val="0"/>
            <w:vAlign w:val="center"/>
          </w:tcPr>
          <w:p>
            <w:pPr>
              <w:ind w:left="28"/>
              <w:jc w:val="center"/>
              <w:rPr>
                <w:rFonts w:hint="eastAsia" w:ascii="黑体" w:hAnsi="黑体" w:eastAsia="黑体" w:cs="黑体"/>
                <w:color w:val="auto"/>
                <w:sz w:val="28"/>
                <w:szCs w:val="28"/>
              </w:rPr>
            </w:pPr>
            <w:r>
              <w:rPr>
                <w:rFonts w:hint="eastAsia" w:ascii="黑体" w:hAnsi="黑体" w:eastAsia="黑体" w:cs="黑体"/>
                <w:color w:val="auto"/>
                <w:sz w:val="28"/>
                <w:szCs w:val="28"/>
              </w:rPr>
              <w:t>禽肝</w:t>
            </w:r>
          </w:p>
        </w:tc>
        <w:tc>
          <w:tcPr>
            <w:tcW w:w="899" w:type="dxa"/>
            <w:noWrap w:val="0"/>
            <w:vAlign w:val="center"/>
          </w:tcPr>
          <w:p>
            <w:pPr>
              <w:ind w:left="52"/>
              <w:jc w:val="center"/>
              <w:rPr>
                <w:rFonts w:hint="eastAsia" w:ascii="黑体" w:hAnsi="黑体" w:eastAsia="黑体" w:cs="黑体"/>
                <w:color w:val="auto"/>
                <w:sz w:val="28"/>
                <w:szCs w:val="28"/>
              </w:rPr>
            </w:pPr>
            <w:r>
              <w:rPr>
                <w:rFonts w:hint="eastAsia" w:ascii="黑体" w:hAnsi="黑体" w:eastAsia="黑体" w:cs="黑体"/>
                <w:color w:val="auto"/>
                <w:sz w:val="28"/>
                <w:szCs w:val="28"/>
              </w:rPr>
              <w:t>禽蛋</w:t>
            </w:r>
          </w:p>
        </w:tc>
        <w:tc>
          <w:tcPr>
            <w:tcW w:w="792" w:type="dxa"/>
            <w:noWrap w:val="0"/>
            <w:vAlign w:val="center"/>
          </w:tcPr>
          <w:p>
            <w:pPr>
              <w:ind w:left="15"/>
              <w:jc w:val="center"/>
              <w:rPr>
                <w:rFonts w:hint="eastAsia" w:ascii="黑体" w:hAnsi="黑体" w:eastAsia="黑体" w:cs="黑体"/>
                <w:color w:val="auto"/>
                <w:sz w:val="28"/>
                <w:szCs w:val="28"/>
              </w:rPr>
            </w:pPr>
            <w:r>
              <w:rPr>
                <w:rFonts w:hint="eastAsia" w:ascii="黑体" w:hAnsi="黑体" w:eastAsia="黑体" w:cs="黑体"/>
                <w:color w:val="auto"/>
                <w:sz w:val="28"/>
                <w:szCs w:val="28"/>
              </w:rPr>
              <w:t>牛肉</w:t>
            </w:r>
          </w:p>
        </w:tc>
        <w:tc>
          <w:tcPr>
            <w:tcW w:w="1207" w:type="dxa"/>
            <w:noWrap w:val="0"/>
            <w:vAlign w:val="center"/>
          </w:tcPr>
          <w:p>
            <w:pPr>
              <w:tabs>
                <w:tab w:val="left" w:pos="255"/>
              </w:tabs>
              <w:ind w:left="15"/>
              <w:jc w:val="center"/>
              <w:rPr>
                <w:rFonts w:hint="eastAsia" w:ascii="黑体" w:hAnsi="黑体" w:eastAsia="黑体" w:cs="黑体"/>
                <w:color w:val="auto"/>
                <w:sz w:val="28"/>
                <w:szCs w:val="28"/>
              </w:rPr>
            </w:pPr>
            <w:r>
              <w:rPr>
                <w:rFonts w:hint="eastAsia" w:ascii="黑体" w:hAnsi="黑体" w:eastAsia="黑体" w:cs="黑体"/>
                <w:color w:val="auto"/>
                <w:sz w:val="28"/>
                <w:szCs w:val="28"/>
              </w:rPr>
              <w:t>合计</w:t>
            </w:r>
          </w:p>
        </w:tc>
        <w:tc>
          <w:tcPr>
            <w:tcW w:w="1389" w:type="dxa"/>
            <w:noWrap w:val="0"/>
            <w:vAlign w:val="center"/>
          </w:tcPr>
          <w:p>
            <w:pPr>
              <w:tabs>
                <w:tab w:val="left" w:pos="255"/>
              </w:tabs>
              <w:ind w:left="15"/>
              <w:jc w:val="center"/>
              <w:rPr>
                <w:rFonts w:hint="eastAsia" w:ascii="黑体" w:hAnsi="黑体" w:eastAsia="黑体" w:cs="黑体"/>
                <w:color w:val="auto"/>
                <w:sz w:val="28"/>
                <w:szCs w:val="28"/>
              </w:rPr>
            </w:pPr>
            <w:r>
              <w:rPr>
                <w:rFonts w:hint="eastAsia" w:ascii="黑体" w:hAnsi="黑体" w:eastAsia="黑体" w:cs="黑体"/>
                <w:color w:val="auto"/>
                <w:sz w:val="28"/>
                <w:szCs w:val="28"/>
              </w:rPr>
              <w:t>送样时间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168" w:type="dxa"/>
            <w:noWrap w:val="0"/>
            <w:vAlign w:val="center"/>
          </w:tcPr>
          <w:p>
            <w:pPr>
              <w:ind w:left="106"/>
              <w:jc w:val="center"/>
              <w:rPr>
                <w:color w:val="auto"/>
                <w:sz w:val="28"/>
                <w:szCs w:val="28"/>
              </w:rPr>
            </w:pPr>
            <w:r>
              <w:rPr>
                <w:rFonts w:hint="eastAsia"/>
                <w:color w:val="auto"/>
                <w:sz w:val="28"/>
                <w:szCs w:val="28"/>
              </w:rPr>
              <w:t>柳南区</w:t>
            </w:r>
          </w:p>
        </w:tc>
        <w:tc>
          <w:tcPr>
            <w:tcW w:w="1003" w:type="dxa"/>
            <w:noWrap w:val="0"/>
            <w:vAlign w:val="center"/>
          </w:tcPr>
          <w:p>
            <w:pPr>
              <w:ind w:left="69" w:leftChars="0"/>
              <w:jc w:val="center"/>
              <w:rPr>
                <w:color w:val="auto"/>
                <w:sz w:val="28"/>
                <w:szCs w:val="28"/>
              </w:rPr>
            </w:pPr>
            <w:r>
              <w:rPr>
                <w:rFonts w:hint="eastAsia"/>
                <w:color w:val="auto"/>
                <w:sz w:val="28"/>
                <w:szCs w:val="28"/>
                <w:lang w:val="en-US" w:eastAsia="zh-CN"/>
              </w:rPr>
              <w:t>50</w:t>
            </w:r>
          </w:p>
        </w:tc>
        <w:tc>
          <w:tcPr>
            <w:tcW w:w="795" w:type="dxa"/>
            <w:noWrap w:val="0"/>
            <w:vAlign w:val="center"/>
          </w:tcPr>
          <w:p>
            <w:pPr>
              <w:ind w:left="1" w:leftChars="0"/>
              <w:jc w:val="center"/>
              <w:rPr>
                <w:color w:val="auto"/>
                <w:sz w:val="28"/>
                <w:szCs w:val="28"/>
              </w:rPr>
            </w:pPr>
            <w:r>
              <w:rPr>
                <w:rFonts w:hint="eastAsia"/>
                <w:color w:val="auto"/>
                <w:sz w:val="28"/>
                <w:szCs w:val="28"/>
                <w:lang w:val="en-US" w:eastAsia="zh-CN"/>
              </w:rPr>
              <w:t>13</w:t>
            </w:r>
          </w:p>
        </w:tc>
        <w:tc>
          <w:tcPr>
            <w:tcW w:w="959" w:type="dxa"/>
            <w:noWrap w:val="0"/>
            <w:vAlign w:val="center"/>
          </w:tcPr>
          <w:p>
            <w:pPr>
              <w:ind w:left="25" w:leftChars="0"/>
              <w:jc w:val="center"/>
              <w:rPr>
                <w:color w:val="auto"/>
                <w:sz w:val="28"/>
                <w:szCs w:val="28"/>
              </w:rPr>
            </w:pPr>
            <w:r>
              <w:rPr>
                <w:rFonts w:hint="eastAsia"/>
                <w:color w:val="auto"/>
                <w:sz w:val="28"/>
                <w:szCs w:val="28"/>
                <w:lang w:val="en-US" w:eastAsia="zh-CN"/>
              </w:rPr>
              <w:t>28</w:t>
            </w:r>
          </w:p>
        </w:tc>
        <w:tc>
          <w:tcPr>
            <w:tcW w:w="892" w:type="dxa"/>
            <w:noWrap w:val="0"/>
            <w:vAlign w:val="center"/>
          </w:tcPr>
          <w:p>
            <w:pPr>
              <w:ind w:left="28" w:leftChars="0"/>
              <w:jc w:val="center"/>
              <w:rPr>
                <w:color w:val="auto"/>
                <w:sz w:val="28"/>
                <w:szCs w:val="28"/>
              </w:rPr>
            </w:pPr>
            <w:r>
              <w:rPr>
                <w:rFonts w:hint="eastAsia"/>
                <w:color w:val="auto"/>
                <w:sz w:val="28"/>
                <w:szCs w:val="28"/>
                <w:lang w:val="en-US" w:eastAsia="zh-CN"/>
              </w:rPr>
              <w:t>10</w:t>
            </w:r>
          </w:p>
        </w:tc>
        <w:tc>
          <w:tcPr>
            <w:tcW w:w="899" w:type="dxa"/>
            <w:noWrap w:val="0"/>
            <w:vAlign w:val="center"/>
          </w:tcPr>
          <w:p>
            <w:pPr>
              <w:ind w:left="52" w:leftChars="0"/>
              <w:jc w:val="center"/>
              <w:rPr>
                <w:color w:val="auto"/>
                <w:sz w:val="28"/>
                <w:szCs w:val="28"/>
              </w:rPr>
            </w:pPr>
            <w:r>
              <w:rPr>
                <w:rFonts w:hint="eastAsia"/>
                <w:color w:val="auto"/>
                <w:sz w:val="28"/>
                <w:szCs w:val="28"/>
                <w:lang w:val="en-US" w:eastAsia="zh-CN"/>
              </w:rPr>
              <w:t>12</w:t>
            </w:r>
          </w:p>
        </w:tc>
        <w:tc>
          <w:tcPr>
            <w:tcW w:w="792" w:type="dxa"/>
            <w:noWrap w:val="0"/>
            <w:vAlign w:val="center"/>
          </w:tcPr>
          <w:p>
            <w:pPr>
              <w:ind w:left="15" w:leftChars="0"/>
              <w:jc w:val="center"/>
              <w:rPr>
                <w:color w:val="auto"/>
                <w:sz w:val="28"/>
                <w:szCs w:val="28"/>
              </w:rPr>
            </w:pPr>
            <w:r>
              <w:rPr>
                <w:rFonts w:hint="eastAsia"/>
                <w:color w:val="auto"/>
                <w:sz w:val="28"/>
                <w:szCs w:val="28"/>
                <w:lang w:val="en-US" w:eastAsia="zh-CN"/>
              </w:rPr>
              <w:t>22</w:t>
            </w:r>
          </w:p>
        </w:tc>
        <w:tc>
          <w:tcPr>
            <w:tcW w:w="1207" w:type="dxa"/>
            <w:noWrap w:val="0"/>
            <w:vAlign w:val="center"/>
          </w:tcPr>
          <w:p>
            <w:pPr>
              <w:ind w:left="15" w:leftChars="0"/>
              <w:jc w:val="center"/>
              <w:rPr>
                <w:color w:val="auto"/>
                <w:sz w:val="28"/>
                <w:szCs w:val="28"/>
              </w:rPr>
            </w:pPr>
            <w:r>
              <w:rPr>
                <w:rFonts w:hint="eastAsia"/>
                <w:color w:val="auto"/>
                <w:sz w:val="28"/>
                <w:szCs w:val="28"/>
                <w:lang w:val="en-US" w:eastAsia="zh-CN"/>
              </w:rPr>
              <w:t>135</w:t>
            </w:r>
          </w:p>
        </w:tc>
        <w:tc>
          <w:tcPr>
            <w:tcW w:w="1389" w:type="dxa"/>
            <w:vMerge w:val="restart"/>
            <w:noWrap w:val="0"/>
            <w:vAlign w:val="center"/>
          </w:tcPr>
          <w:p>
            <w:pPr>
              <w:ind w:left="15"/>
              <w:rPr>
                <w:rFonts w:ascii="宋体" w:hAnsi="宋体"/>
                <w:color w:val="auto"/>
                <w:sz w:val="24"/>
              </w:rPr>
            </w:pPr>
            <w:r>
              <w:rPr>
                <w:rFonts w:hint="eastAsia" w:ascii="宋体" w:hAnsi="宋体" w:cs="仿宋_GB2312"/>
                <w:color w:val="auto"/>
                <w:sz w:val="24"/>
              </w:rPr>
              <w:t>全年任务分四个季度完成。 3月20日、6月20日、9月20日、11月20日完成抽样送工作。样品送市农业综合行政执法支队，由支队集中送第三方检测机构</w:t>
            </w:r>
            <w:r>
              <w:rPr>
                <w:rFonts w:hint="eastAsia" w:ascii="宋体" w:hAnsi="宋体"/>
                <w:color w:val="auto"/>
                <w:sz w:val="24"/>
              </w:rPr>
              <w:t>。其中柳北区负责50批样品</w:t>
            </w:r>
            <w:r>
              <w:rPr>
                <w:rFonts w:hint="eastAsia" w:ascii="宋体" w:hAnsi="宋体"/>
                <w:color w:val="auto"/>
                <w:sz w:val="24"/>
                <w:lang w:eastAsia="zh-CN"/>
              </w:rPr>
              <w:t>的所需监测费用</w:t>
            </w:r>
            <w:r>
              <w:rPr>
                <w:rFonts w:hint="eastAsia" w:ascii="宋体" w:hAnsi="宋体"/>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68" w:type="dxa"/>
            <w:noWrap w:val="0"/>
            <w:vAlign w:val="center"/>
          </w:tcPr>
          <w:p>
            <w:pPr>
              <w:ind w:left="106"/>
              <w:jc w:val="center"/>
              <w:rPr>
                <w:color w:val="auto"/>
                <w:sz w:val="28"/>
                <w:szCs w:val="28"/>
              </w:rPr>
            </w:pPr>
            <w:r>
              <w:rPr>
                <w:rFonts w:hint="eastAsia"/>
                <w:color w:val="auto"/>
                <w:sz w:val="28"/>
                <w:szCs w:val="28"/>
              </w:rPr>
              <w:t>柳北区</w:t>
            </w:r>
          </w:p>
        </w:tc>
        <w:tc>
          <w:tcPr>
            <w:tcW w:w="1003" w:type="dxa"/>
            <w:noWrap w:val="0"/>
            <w:vAlign w:val="center"/>
          </w:tcPr>
          <w:p>
            <w:pPr>
              <w:ind w:left="69"/>
              <w:jc w:val="center"/>
              <w:rPr>
                <w:color w:val="auto"/>
                <w:sz w:val="28"/>
                <w:szCs w:val="28"/>
              </w:rPr>
            </w:pPr>
            <w:r>
              <w:rPr>
                <w:rFonts w:hint="eastAsia"/>
                <w:color w:val="auto"/>
                <w:sz w:val="28"/>
                <w:szCs w:val="28"/>
                <w:lang w:val="en-US" w:eastAsia="zh-CN"/>
              </w:rPr>
              <w:t>22</w:t>
            </w:r>
            <w:r>
              <w:rPr>
                <w:rFonts w:hint="eastAsia"/>
                <w:color w:val="auto"/>
                <w:sz w:val="28"/>
                <w:szCs w:val="28"/>
              </w:rPr>
              <w:t>+18</w:t>
            </w:r>
          </w:p>
        </w:tc>
        <w:tc>
          <w:tcPr>
            <w:tcW w:w="795" w:type="dxa"/>
            <w:noWrap w:val="0"/>
            <w:vAlign w:val="center"/>
          </w:tcPr>
          <w:p>
            <w:pPr>
              <w:ind w:left="1"/>
              <w:jc w:val="center"/>
              <w:rPr>
                <w:color w:val="auto"/>
                <w:sz w:val="28"/>
                <w:szCs w:val="28"/>
              </w:rPr>
            </w:pPr>
            <w:r>
              <w:rPr>
                <w:rFonts w:hint="eastAsia"/>
                <w:color w:val="auto"/>
                <w:sz w:val="28"/>
                <w:szCs w:val="28"/>
                <w:lang w:val="en-US" w:eastAsia="zh-CN"/>
              </w:rPr>
              <w:t>3</w:t>
            </w:r>
            <w:r>
              <w:rPr>
                <w:rFonts w:hint="eastAsia"/>
                <w:color w:val="auto"/>
                <w:sz w:val="28"/>
                <w:szCs w:val="28"/>
              </w:rPr>
              <w:t>+9</w:t>
            </w:r>
          </w:p>
        </w:tc>
        <w:tc>
          <w:tcPr>
            <w:tcW w:w="959" w:type="dxa"/>
            <w:noWrap w:val="0"/>
            <w:vAlign w:val="center"/>
          </w:tcPr>
          <w:p>
            <w:pPr>
              <w:ind w:left="25"/>
              <w:jc w:val="center"/>
              <w:rPr>
                <w:color w:val="auto"/>
                <w:sz w:val="28"/>
                <w:szCs w:val="28"/>
              </w:rPr>
            </w:pPr>
            <w:r>
              <w:rPr>
                <w:rFonts w:hint="eastAsia"/>
                <w:color w:val="auto"/>
                <w:sz w:val="28"/>
                <w:szCs w:val="28"/>
                <w:lang w:val="en-US" w:eastAsia="zh-CN"/>
              </w:rPr>
              <w:t>17</w:t>
            </w:r>
            <w:r>
              <w:rPr>
                <w:rFonts w:hint="eastAsia"/>
                <w:color w:val="auto"/>
                <w:sz w:val="28"/>
                <w:szCs w:val="28"/>
              </w:rPr>
              <w:t>+13</w:t>
            </w:r>
          </w:p>
        </w:tc>
        <w:tc>
          <w:tcPr>
            <w:tcW w:w="892" w:type="dxa"/>
            <w:noWrap w:val="0"/>
            <w:vAlign w:val="center"/>
          </w:tcPr>
          <w:p>
            <w:pPr>
              <w:ind w:left="28"/>
              <w:jc w:val="center"/>
              <w:rPr>
                <w:color w:val="auto"/>
                <w:sz w:val="28"/>
                <w:szCs w:val="28"/>
              </w:rPr>
            </w:pPr>
            <w:r>
              <w:rPr>
                <w:rFonts w:hint="eastAsia"/>
                <w:color w:val="auto"/>
                <w:sz w:val="28"/>
                <w:szCs w:val="28"/>
                <w:lang w:val="en-US" w:eastAsia="zh-CN"/>
              </w:rPr>
              <w:t>5</w:t>
            </w:r>
            <w:r>
              <w:rPr>
                <w:rFonts w:hint="eastAsia"/>
                <w:color w:val="auto"/>
                <w:sz w:val="28"/>
                <w:szCs w:val="28"/>
              </w:rPr>
              <w:t>+5</w:t>
            </w:r>
          </w:p>
        </w:tc>
        <w:tc>
          <w:tcPr>
            <w:tcW w:w="899" w:type="dxa"/>
            <w:noWrap w:val="0"/>
            <w:vAlign w:val="center"/>
          </w:tcPr>
          <w:p>
            <w:pPr>
              <w:ind w:left="52"/>
              <w:jc w:val="center"/>
              <w:rPr>
                <w:rFonts w:hint="eastAsia"/>
                <w:color w:val="auto"/>
                <w:sz w:val="28"/>
                <w:szCs w:val="28"/>
              </w:rPr>
            </w:pPr>
            <w:r>
              <w:rPr>
                <w:rFonts w:hint="eastAsia"/>
                <w:color w:val="auto"/>
                <w:sz w:val="28"/>
                <w:szCs w:val="28"/>
                <w:lang w:val="en-US" w:eastAsia="zh-CN"/>
              </w:rPr>
              <w:t>7</w:t>
            </w:r>
            <w:r>
              <w:rPr>
                <w:rFonts w:hint="eastAsia"/>
                <w:color w:val="auto"/>
                <w:sz w:val="28"/>
                <w:szCs w:val="28"/>
              </w:rPr>
              <w:t>+5</w:t>
            </w:r>
          </w:p>
        </w:tc>
        <w:tc>
          <w:tcPr>
            <w:tcW w:w="792" w:type="dxa"/>
            <w:noWrap w:val="0"/>
            <w:vAlign w:val="center"/>
          </w:tcPr>
          <w:p>
            <w:pPr>
              <w:ind w:left="15"/>
              <w:jc w:val="center"/>
              <w:rPr>
                <w:color w:val="auto"/>
                <w:sz w:val="28"/>
                <w:szCs w:val="28"/>
              </w:rPr>
            </w:pPr>
            <w:r>
              <w:rPr>
                <w:rFonts w:hint="eastAsia"/>
                <w:color w:val="auto"/>
                <w:sz w:val="28"/>
                <w:szCs w:val="28"/>
              </w:rPr>
              <w:t>0</w:t>
            </w:r>
          </w:p>
        </w:tc>
        <w:tc>
          <w:tcPr>
            <w:tcW w:w="1207" w:type="dxa"/>
            <w:noWrap w:val="0"/>
            <w:vAlign w:val="center"/>
          </w:tcPr>
          <w:p>
            <w:pPr>
              <w:ind w:left="15"/>
              <w:jc w:val="center"/>
              <w:rPr>
                <w:color w:val="auto"/>
                <w:sz w:val="28"/>
                <w:szCs w:val="28"/>
              </w:rPr>
            </w:pPr>
            <w:r>
              <w:rPr>
                <w:rFonts w:hint="eastAsia"/>
                <w:color w:val="auto"/>
                <w:sz w:val="28"/>
                <w:szCs w:val="28"/>
                <w:lang w:val="en-US" w:eastAsia="zh-CN"/>
              </w:rPr>
              <w:t>54</w:t>
            </w:r>
            <w:r>
              <w:rPr>
                <w:rFonts w:hint="eastAsia"/>
                <w:color w:val="auto"/>
                <w:sz w:val="28"/>
                <w:szCs w:val="28"/>
              </w:rPr>
              <w:t>+50</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168" w:type="dxa"/>
            <w:noWrap w:val="0"/>
            <w:vAlign w:val="center"/>
          </w:tcPr>
          <w:p>
            <w:pPr>
              <w:ind w:left="106"/>
              <w:jc w:val="center"/>
              <w:rPr>
                <w:color w:val="auto"/>
                <w:sz w:val="28"/>
                <w:szCs w:val="28"/>
              </w:rPr>
            </w:pPr>
            <w:r>
              <w:rPr>
                <w:rFonts w:hint="eastAsia"/>
                <w:color w:val="auto"/>
                <w:sz w:val="28"/>
                <w:szCs w:val="28"/>
              </w:rPr>
              <w:t>柳东区</w:t>
            </w:r>
          </w:p>
        </w:tc>
        <w:tc>
          <w:tcPr>
            <w:tcW w:w="1003" w:type="dxa"/>
            <w:noWrap w:val="0"/>
            <w:vAlign w:val="center"/>
          </w:tcPr>
          <w:p>
            <w:pPr>
              <w:ind w:left="69" w:leftChars="0"/>
              <w:jc w:val="center"/>
              <w:rPr>
                <w:color w:val="auto"/>
                <w:sz w:val="28"/>
                <w:szCs w:val="28"/>
              </w:rPr>
            </w:pPr>
            <w:r>
              <w:rPr>
                <w:rFonts w:hint="eastAsia"/>
                <w:color w:val="auto"/>
                <w:sz w:val="28"/>
                <w:szCs w:val="28"/>
                <w:lang w:val="en-US" w:eastAsia="zh-CN"/>
              </w:rPr>
              <w:t>10</w:t>
            </w:r>
          </w:p>
        </w:tc>
        <w:tc>
          <w:tcPr>
            <w:tcW w:w="795" w:type="dxa"/>
            <w:noWrap w:val="0"/>
            <w:vAlign w:val="center"/>
          </w:tcPr>
          <w:p>
            <w:pPr>
              <w:ind w:left="1" w:leftChars="0"/>
              <w:jc w:val="center"/>
              <w:rPr>
                <w:color w:val="auto"/>
                <w:sz w:val="28"/>
                <w:szCs w:val="28"/>
              </w:rPr>
            </w:pPr>
            <w:r>
              <w:rPr>
                <w:rFonts w:hint="eastAsia"/>
                <w:color w:val="auto"/>
                <w:sz w:val="28"/>
                <w:szCs w:val="28"/>
              </w:rPr>
              <w:t>5</w:t>
            </w:r>
          </w:p>
        </w:tc>
        <w:tc>
          <w:tcPr>
            <w:tcW w:w="959" w:type="dxa"/>
            <w:noWrap w:val="0"/>
            <w:vAlign w:val="center"/>
          </w:tcPr>
          <w:p>
            <w:pPr>
              <w:ind w:left="25" w:leftChars="0"/>
              <w:jc w:val="center"/>
              <w:rPr>
                <w:color w:val="auto"/>
                <w:sz w:val="28"/>
                <w:szCs w:val="28"/>
              </w:rPr>
            </w:pPr>
            <w:r>
              <w:rPr>
                <w:rFonts w:hint="eastAsia"/>
                <w:color w:val="auto"/>
                <w:sz w:val="28"/>
                <w:szCs w:val="28"/>
                <w:lang w:val="en-US" w:eastAsia="zh-CN"/>
              </w:rPr>
              <w:t>15</w:t>
            </w:r>
          </w:p>
        </w:tc>
        <w:tc>
          <w:tcPr>
            <w:tcW w:w="892" w:type="dxa"/>
            <w:noWrap w:val="0"/>
            <w:vAlign w:val="center"/>
          </w:tcPr>
          <w:p>
            <w:pPr>
              <w:ind w:left="28" w:leftChars="0"/>
              <w:jc w:val="center"/>
              <w:rPr>
                <w:rFonts w:hint="eastAsia"/>
                <w:color w:val="auto"/>
                <w:sz w:val="28"/>
                <w:szCs w:val="28"/>
              </w:rPr>
            </w:pPr>
            <w:r>
              <w:rPr>
                <w:rFonts w:hint="eastAsia"/>
                <w:color w:val="auto"/>
                <w:sz w:val="28"/>
                <w:szCs w:val="28"/>
                <w:lang w:val="en-US" w:eastAsia="zh-CN"/>
              </w:rPr>
              <w:t>7</w:t>
            </w:r>
          </w:p>
        </w:tc>
        <w:tc>
          <w:tcPr>
            <w:tcW w:w="899" w:type="dxa"/>
            <w:noWrap w:val="0"/>
            <w:vAlign w:val="center"/>
          </w:tcPr>
          <w:p>
            <w:pPr>
              <w:ind w:left="52" w:leftChars="0"/>
              <w:jc w:val="center"/>
              <w:rPr>
                <w:color w:val="auto"/>
                <w:sz w:val="28"/>
                <w:szCs w:val="28"/>
              </w:rPr>
            </w:pPr>
            <w:r>
              <w:rPr>
                <w:rFonts w:hint="eastAsia"/>
                <w:color w:val="auto"/>
                <w:sz w:val="28"/>
                <w:szCs w:val="28"/>
              </w:rPr>
              <w:t>0</w:t>
            </w:r>
          </w:p>
        </w:tc>
        <w:tc>
          <w:tcPr>
            <w:tcW w:w="792" w:type="dxa"/>
            <w:noWrap w:val="0"/>
            <w:vAlign w:val="center"/>
          </w:tcPr>
          <w:p>
            <w:pPr>
              <w:ind w:left="15" w:leftChars="0"/>
              <w:jc w:val="center"/>
              <w:rPr>
                <w:color w:val="auto"/>
                <w:sz w:val="28"/>
                <w:szCs w:val="28"/>
              </w:rPr>
            </w:pPr>
            <w:r>
              <w:rPr>
                <w:rFonts w:hint="eastAsia"/>
                <w:color w:val="auto"/>
                <w:sz w:val="28"/>
                <w:szCs w:val="28"/>
              </w:rPr>
              <w:t>0</w:t>
            </w:r>
          </w:p>
        </w:tc>
        <w:tc>
          <w:tcPr>
            <w:tcW w:w="1207" w:type="dxa"/>
            <w:noWrap w:val="0"/>
            <w:vAlign w:val="center"/>
          </w:tcPr>
          <w:p>
            <w:pPr>
              <w:ind w:left="15" w:leftChars="0"/>
              <w:jc w:val="center"/>
              <w:rPr>
                <w:color w:val="auto"/>
                <w:sz w:val="28"/>
                <w:szCs w:val="28"/>
              </w:rPr>
            </w:pPr>
            <w:r>
              <w:rPr>
                <w:rFonts w:hint="eastAsia"/>
                <w:color w:val="auto"/>
                <w:sz w:val="28"/>
                <w:szCs w:val="28"/>
                <w:lang w:val="en-US" w:eastAsia="zh-CN"/>
              </w:rPr>
              <w:t>37</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168" w:type="dxa"/>
            <w:noWrap w:val="0"/>
            <w:vAlign w:val="center"/>
          </w:tcPr>
          <w:p>
            <w:pPr>
              <w:ind w:left="106"/>
              <w:jc w:val="center"/>
              <w:rPr>
                <w:color w:val="auto"/>
                <w:sz w:val="28"/>
                <w:szCs w:val="28"/>
              </w:rPr>
            </w:pPr>
            <w:r>
              <w:rPr>
                <w:rFonts w:hint="eastAsia"/>
                <w:color w:val="auto"/>
                <w:sz w:val="28"/>
                <w:szCs w:val="28"/>
              </w:rPr>
              <w:t>鱼峰区</w:t>
            </w:r>
          </w:p>
        </w:tc>
        <w:tc>
          <w:tcPr>
            <w:tcW w:w="1003" w:type="dxa"/>
            <w:noWrap w:val="0"/>
            <w:vAlign w:val="center"/>
          </w:tcPr>
          <w:p>
            <w:pPr>
              <w:ind w:left="69" w:leftChars="0"/>
              <w:jc w:val="center"/>
              <w:rPr>
                <w:color w:val="auto"/>
                <w:sz w:val="28"/>
                <w:szCs w:val="28"/>
              </w:rPr>
            </w:pPr>
            <w:r>
              <w:rPr>
                <w:rFonts w:hint="eastAsia"/>
                <w:color w:val="auto"/>
                <w:sz w:val="28"/>
                <w:szCs w:val="28"/>
              </w:rPr>
              <w:t>0</w:t>
            </w:r>
          </w:p>
        </w:tc>
        <w:tc>
          <w:tcPr>
            <w:tcW w:w="795" w:type="dxa"/>
            <w:noWrap w:val="0"/>
            <w:vAlign w:val="center"/>
          </w:tcPr>
          <w:p>
            <w:pPr>
              <w:ind w:left="1" w:leftChars="0"/>
              <w:jc w:val="center"/>
              <w:rPr>
                <w:color w:val="auto"/>
                <w:sz w:val="28"/>
                <w:szCs w:val="28"/>
              </w:rPr>
            </w:pPr>
            <w:r>
              <w:rPr>
                <w:rFonts w:hint="eastAsia"/>
                <w:color w:val="auto"/>
                <w:sz w:val="28"/>
                <w:szCs w:val="28"/>
              </w:rPr>
              <w:t>0</w:t>
            </w:r>
          </w:p>
        </w:tc>
        <w:tc>
          <w:tcPr>
            <w:tcW w:w="959" w:type="dxa"/>
            <w:noWrap w:val="0"/>
            <w:vAlign w:val="center"/>
          </w:tcPr>
          <w:p>
            <w:pPr>
              <w:ind w:left="25" w:leftChars="0"/>
              <w:jc w:val="center"/>
              <w:rPr>
                <w:color w:val="auto"/>
                <w:sz w:val="28"/>
                <w:szCs w:val="28"/>
              </w:rPr>
            </w:pPr>
            <w:r>
              <w:rPr>
                <w:rFonts w:hint="eastAsia"/>
                <w:color w:val="auto"/>
                <w:sz w:val="28"/>
                <w:szCs w:val="28"/>
              </w:rPr>
              <w:t>0</w:t>
            </w:r>
          </w:p>
        </w:tc>
        <w:tc>
          <w:tcPr>
            <w:tcW w:w="892" w:type="dxa"/>
            <w:noWrap w:val="0"/>
            <w:vAlign w:val="center"/>
          </w:tcPr>
          <w:p>
            <w:pPr>
              <w:ind w:left="28" w:leftChars="0"/>
              <w:jc w:val="center"/>
              <w:rPr>
                <w:color w:val="auto"/>
                <w:sz w:val="28"/>
                <w:szCs w:val="28"/>
              </w:rPr>
            </w:pPr>
            <w:r>
              <w:rPr>
                <w:rFonts w:hint="eastAsia"/>
                <w:color w:val="auto"/>
                <w:sz w:val="28"/>
                <w:szCs w:val="28"/>
              </w:rPr>
              <w:t>0</w:t>
            </w:r>
          </w:p>
        </w:tc>
        <w:tc>
          <w:tcPr>
            <w:tcW w:w="899" w:type="dxa"/>
            <w:noWrap w:val="0"/>
            <w:vAlign w:val="center"/>
          </w:tcPr>
          <w:p>
            <w:pPr>
              <w:ind w:left="52" w:leftChars="0"/>
              <w:jc w:val="center"/>
              <w:rPr>
                <w:color w:val="auto"/>
                <w:sz w:val="28"/>
                <w:szCs w:val="28"/>
              </w:rPr>
            </w:pPr>
            <w:r>
              <w:rPr>
                <w:rFonts w:hint="eastAsia"/>
                <w:color w:val="auto"/>
                <w:sz w:val="28"/>
                <w:szCs w:val="28"/>
              </w:rPr>
              <w:t>2</w:t>
            </w:r>
          </w:p>
        </w:tc>
        <w:tc>
          <w:tcPr>
            <w:tcW w:w="792" w:type="dxa"/>
            <w:noWrap w:val="0"/>
            <w:vAlign w:val="center"/>
          </w:tcPr>
          <w:p>
            <w:pPr>
              <w:ind w:left="15" w:leftChars="0"/>
              <w:jc w:val="center"/>
              <w:rPr>
                <w:color w:val="auto"/>
                <w:sz w:val="28"/>
                <w:szCs w:val="28"/>
              </w:rPr>
            </w:pPr>
            <w:r>
              <w:rPr>
                <w:rFonts w:hint="eastAsia"/>
                <w:color w:val="auto"/>
                <w:sz w:val="28"/>
                <w:szCs w:val="28"/>
              </w:rPr>
              <w:t>0</w:t>
            </w:r>
          </w:p>
        </w:tc>
        <w:tc>
          <w:tcPr>
            <w:tcW w:w="1207" w:type="dxa"/>
            <w:noWrap w:val="0"/>
            <w:vAlign w:val="center"/>
          </w:tcPr>
          <w:p>
            <w:pPr>
              <w:ind w:left="15" w:leftChars="0"/>
              <w:jc w:val="center"/>
              <w:rPr>
                <w:color w:val="auto"/>
                <w:sz w:val="28"/>
                <w:szCs w:val="28"/>
              </w:rPr>
            </w:pPr>
            <w:r>
              <w:rPr>
                <w:rFonts w:hint="eastAsia"/>
                <w:color w:val="auto"/>
                <w:sz w:val="28"/>
                <w:szCs w:val="28"/>
              </w:rPr>
              <w:t>2</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168" w:type="dxa"/>
            <w:noWrap w:val="0"/>
            <w:vAlign w:val="center"/>
          </w:tcPr>
          <w:p>
            <w:pPr>
              <w:ind w:left="106"/>
              <w:jc w:val="center"/>
              <w:rPr>
                <w:color w:val="auto"/>
                <w:sz w:val="28"/>
                <w:szCs w:val="28"/>
              </w:rPr>
            </w:pPr>
            <w:r>
              <w:rPr>
                <w:rFonts w:hint="eastAsia"/>
                <w:color w:val="auto"/>
                <w:sz w:val="28"/>
                <w:szCs w:val="28"/>
              </w:rPr>
              <w:t>城中区</w:t>
            </w:r>
          </w:p>
        </w:tc>
        <w:tc>
          <w:tcPr>
            <w:tcW w:w="1003" w:type="dxa"/>
            <w:noWrap w:val="0"/>
            <w:vAlign w:val="center"/>
          </w:tcPr>
          <w:p>
            <w:pPr>
              <w:ind w:left="69" w:leftChars="0"/>
              <w:jc w:val="center"/>
              <w:rPr>
                <w:color w:val="auto"/>
                <w:sz w:val="28"/>
                <w:szCs w:val="28"/>
              </w:rPr>
            </w:pPr>
            <w:r>
              <w:rPr>
                <w:rFonts w:hint="eastAsia"/>
                <w:color w:val="auto"/>
                <w:sz w:val="28"/>
                <w:szCs w:val="28"/>
              </w:rPr>
              <w:t>0</w:t>
            </w:r>
          </w:p>
        </w:tc>
        <w:tc>
          <w:tcPr>
            <w:tcW w:w="795" w:type="dxa"/>
            <w:noWrap w:val="0"/>
            <w:vAlign w:val="center"/>
          </w:tcPr>
          <w:p>
            <w:pPr>
              <w:ind w:left="1" w:leftChars="0"/>
              <w:jc w:val="center"/>
              <w:rPr>
                <w:color w:val="auto"/>
                <w:sz w:val="28"/>
                <w:szCs w:val="28"/>
              </w:rPr>
            </w:pPr>
            <w:r>
              <w:rPr>
                <w:rFonts w:hint="eastAsia"/>
                <w:color w:val="auto"/>
                <w:sz w:val="28"/>
                <w:szCs w:val="28"/>
              </w:rPr>
              <w:t>0</w:t>
            </w:r>
          </w:p>
        </w:tc>
        <w:tc>
          <w:tcPr>
            <w:tcW w:w="959" w:type="dxa"/>
            <w:noWrap w:val="0"/>
            <w:vAlign w:val="center"/>
          </w:tcPr>
          <w:p>
            <w:pPr>
              <w:ind w:left="25" w:leftChars="0"/>
              <w:jc w:val="center"/>
              <w:rPr>
                <w:color w:val="auto"/>
                <w:sz w:val="28"/>
                <w:szCs w:val="28"/>
              </w:rPr>
            </w:pPr>
            <w:r>
              <w:rPr>
                <w:rFonts w:hint="eastAsia"/>
                <w:color w:val="auto"/>
                <w:sz w:val="28"/>
                <w:szCs w:val="28"/>
              </w:rPr>
              <w:t>5</w:t>
            </w:r>
          </w:p>
        </w:tc>
        <w:tc>
          <w:tcPr>
            <w:tcW w:w="892" w:type="dxa"/>
            <w:noWrap w:val="0"/>
            <w:vAlign w:val="center"/>
          </w:tcPr>
          <w:p>
            <w:pPr>
              <w:ind w:left="28" w:leftChars="0"/>
              <w:jc w:val="center"/>
              <w:rPr>
                <w:color w:val="auto"/>
                <w:sz w:val="28"/>
                <w:szCs w:val="28"/>
              </w:rPr>
            </w:pPr>
            <w:r>
              <w:rPr>
                <w:rFonts w:hint="eastAsia"/>
                <w:color w:val="auto"/>
                <w:sz w:val="28"/>
                <w:szCs w:val="28"/>
              </w:rPr>
              <w:t>3</w:t>
            </w:r>
          </w:p>
        </w:tc>
        <w:tc>
          <w:tcPr>
            <w:tcW w:w="899" w:type="dxa"/>
            <w:noWrap w:val="0"/>
            <w:vAlign w:val="center"/>
          </w:tcPr>
          <w:p>
            <w:pPr>
              <w:ind w:left="52" w:leftChars="0"/>
              <w:jc w:val="center"/>
              <w:rPr>
                <w:color w:val="auto"/>
                <w:sz w:val="28"/>
                <w:szCs w:val="28"/>
              </w:rPr>
            </w:pPr>
            <w:r>
              <w:rPr>
                <w:rFonts w:hint="eastAsia"/>
                <w:color w:val="auto"/>
                <w:sz w:val="28"/>
                <w:szCs w:val="28"/>
              </w:rPr>
              <w:t>0</w:t>
            </w:r>
          </w:p>
        </w:tc>
        <w:tc>
          <w:tcPr>
            <w:tcW w:w="792" w:type="dxa"/>
            <w:noWrap w:val="0"/>
            <w:vAlign w:val="center"/>
          </w:tcPr>
          <w:p>
            <w:pPr>
              <w:ind w:left="15" w:leftChars="0"/>
              <w:jc w:val="center"/>
              <w:rPr>
                <w:color w:val="auto"/>
                <w:sz w:val="28"/>
                <w:szCs w:val="28"/>
              </w:rPr>
            </w:pPr>
            <w:r>
              <w:rPr>
                <w:rFonts w:hint="eastAsia"/>
                <w:color w:val="auto"/>
                <w:sz w:val="28"/>
                <w:szCs w:val="28"/>
              </w:rPr>
              <w:t>0</w:t>
            </w:r>
          </w:p>
        </w:tc>
        <w:tc>
          <w:tcPr>
            <w:tcW w:w="1207" w:type="dxa"/>
            <w:noWrap w:val="0"/>
            <w:vAlign w:val="center"/>
          </w:tcPr>
          <w:p>
            <w:pPr>
              <w:ind w:left="15" w:leftChars="0"/>
              <w:jc w:val="center"/>
              <w:rPr>
                <w:color w:val="auto"/>
                <w:sz w:val="28"/>
                <w:szCs w:val="28"/>
              </w:rPr>
            </w:pPr>
            <w:r>
              <w:rPr>
                <w:rFonts w:hint="eastAsia"/>
                <w:color w:val="auto"/>
                <w:sz w:val="28"/>
                <w:szCs w:val="28"/>
              </w:rPr>
              <w:t>8</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68" w:type="dxa"/>
            <w:noWrap w:val="0"/>
            <w:vAlign w:val="center"/>
          </w:tcPr>
          <w:p>
            <w:pPr>
              <w:ind w:left="106"/>
              <w:jc w:val="center"/>
              <w:rPr>
                <w:color w:val="auto"/>
                <w:sz w:val="28"/>
                <w:szCs w:val="28"/>
              </w:rPr>
            </w:pPr>
            <w:r>
              <w:rPr>
                <w:rFonts w:hint="eastAsia"/>
                <w:color w:val="auto"/>
                <w:sz w:val="28"/>
                <w:szCs w:val="28"/>
              </w:rPr>
              <w:t>柳江区</w:t>
            </w:r>
          </w:p>
        </w:tc>
        <w:tc>
          <w:tcPr>
            <w:tcW w:w="1003" w:type="dxa"/>
            <w:noWrap w:val="0"/>
            <w:vAlign w:val="center"/>
          </w:tcPr>
          <w:p>
            <w:pPr>
              <w:ind w:left="69" w:leftChars="0"/>
              <w:jc w:val="center"/>
              <w:rPr>
                <w:color w:val="auto"/>
                <w:sz w:val="28"/>
                <w:szCs w:val="28"/>
              </w:rPr>
            </w:pPr>
            <w:r>
              <w:rPr>
                <w:rFonts w:hint="eastAsia"/>
                <w:color w:val="auto"/>
                <w:sz w:val="28"/>
                <w:szCs w:val="28"/>
                <w:lang w:val="en-US" w:eastAsia="zh-CN"/>
              </w:rPr>
              <w:t>20</w:t>
            </w:r>
          </w:p>
        </w:tc>
        <w:tc>
          <w:tcPr>
            <w:tcW w:w="795" w:type="dxa"/>
            <w:noWrap w:val="0"/>
            <w:vAlign w:val="center"/>
          </w:tcPr>
          <w:p>
            <w:pPr>
              <w:ind w:left="1" w:leftChars="0"/>
              <w:jc w:val="center"/>
              <w:rPr>
                <w:color w:val="auto"/>
                <w:sz w:val="28"/>
                <w:szCs w:val="28"/>
              </w:rPr>
            </w:pPr>
            <w:r>
              <w:rPr>
                <w:rFonts w:hint="eastAsia"/>
                <w:color w:val="auto"/>
                <w:sz w:val="28"/>
                <w:szCs w:val="28"/>
              </w:rPr>
              <w:t>5</w:t>
            </w:r>
          </w:p>
        </w:tc>
        <w:tc>
          <w:tcPr>
            <w:tcW w:w="959" w:type="dxa"/>
            <w:noWrap w:val="0"/>
            <w:vAlign w:val="center"/>
          </w:tcPr>
          <w:p>
            <w:pPr>
              <w:ind w:left="25" w:leftChars="0"/>
              <w:jc w:val="center"/>
              <w:rPr>
                <w:rFonts w:hint="eastAsia"/>
                <w:color w:val="auto"/>
                <w:sz w:val="28"/>
                <w:szCs w:val="28"/>
              </w:rPr>
            </w:pPr>
            <w:r>
              <w:rPr>
                <w:rFonts w:hint="eastAsia"/>
                <w:color w:val="auto"/>
                <w:sz w:val="28"/>
                <w:szCs w:val="28"/>
                <w:lang w:val="en-US" w:eastAsia="zh-CN"/>
              </w:rPr>
              <w:t>8</w:t>
            </w:r>
          </w:p>
        </w:tc>
        <w:tc>
          <w:tcPr>
            <w:tcW w:w="892" w:type="dxa"/>
            <w:noWrap w:val="0"/>
            <w:vAlign w:val="center"/>
          </w:tcPr>
          <w:p>
            <w:pPr>
              <w:ind w:left="28" w:leftChars="0"/>
              <w:jc w:val="center"/>
              <w:rPr>
                <w:color w:val="auto"/>
                <w:sz w:val="28"/>
                <w:szCs w:val="28"/>
              </w:rPr>
            </w:pPr>
            <w:r>
              <w:rPr>
                <w:rFonts w:hint="eastAsia"/>
                <w:color w:val="auto"/>
                <w:sz w:val="28"/>
                <w:szCs w:val="28"/>
              </w:rPr>
              <w:t>2</w:t>
            </w:r>
          </w:p>
        </w:tc>
        <w:tc>
          <w:tcPr>
            <w:tcW w:w="899" w:type="dxa"/>
            <w:noWrap w:val="0"/>
            <w:vAlign w:val="center"/>
          </w:tcPr>
          <w:p>
            <w:pPr>
              <w:ind w:left="52" w:leftChars="0"/>
              <w:jc w:val="center"/>
              <w:rPr>
                <w:rFonts w:hint="eastAsia"/>
                <w:color w:val="auto"/>
                <w:sz w:val="28"/>
                <w:szCs w:val="28"/>
              </w:rPr>
            </w:pPr>
            <w:r>
              <w:rPr>
                <w:rFonts w:hint="eastAsia"/>
                <w:color w:val="auto"/>
                <w:sz w:val="28"/>
                <w:szCs w:val="28"/>
                <w:lang w:val="en-US" w:eastAsia="zh-CN"/>
              </w:rPr>
              <w:t>4</w:t>
            </w:r>
          </w:p>
        </w:tc>
        <w:tc>
          <w:tcPr>
            <w:tcW w:w="792" w:type="dxa"/>
            <w:noWrap w:val="0"/>
            <w:vAlign w:val="center"/>
          </w:tcPr>
          <w:p>
            <w:pPr>
              <w:ind w:left="15" w:leftChars="0"/>
              <w:jc w:val="center"/>
              <w:rPr>
                <w:rFonts w:hint="eastAsia"/>
                <w:color w:val="auto"/>
                <w:sz w:val="28"/>
                <w:szCs w:val="28"/>
              </w:rPr>
            </w:pPr>
            <w:r>
              <w:rPr>
                <w:rFonts w:hint="eastAsia"/>
                <w:color w:val="auto"/>
                <w:sz w:val="28"/>
                <w:szCs w:val="28"/>
                <w:lang w:val="en-US" w:eastAsia="zh-CN"/>
              </w:rPr>
              <w:t>8</w:t>
            </w:r>
          </w:p>
        </w:tc>
        <w:tc>
          <w:tcPr>
            <w:tcW w:w="1207" w:type="dxa"/>
            <w:noWrap w:val="0"/>
            <w:vAlign w:val="center"/>
          </w:tcPr>
          <w:p>
            <w:pPr>
              <w:ind w:left="15" w:leftChars="0"/>
              <w:jc w:val="center"/>
              <w:rPr>
                <w:color w:val="auto"/>
                <w:sz w:val="28"/>
                <w:szCs w:val="28"/>
              </w:rPr>
            </w:pPr>
            <w:r>
              <w:rPr>
                <w:rFonts w:hint="eastAsia"/>
                <w:color w:val="auto"/>
                <w:sz w:val="28"/>
                <w:szCs w:val="28"/>
                <w:lang w:val="en-US" w:eastAsia="zh-CN"/>
              </w:rPr>
              <w:t>47</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168" w:type="dxa"/>
            <w:noWrap w:val="0"/>
            <w:vAlign w:val="center"/>
          </w:tcPr>
          <w:p>
            <w:pPr>
              <w:ind w:left="106"/>
              <w:jc w:val="center"/>
              <w:rPr>
                <w:color w:val="auto"/>
                <w:sz w:val="28"/>
                <w:szCs w:val="28"/>
              </w:rPr>
            </w:pPr>
            <w:r>
              <w:rPr>
                <w:rFonts w:hint="eastAsia"/>
                <w:color w:val="auto"/>
                <w:sz w:val="28"/>
                <w:szCs w:val="28"/>
              </w:rPr>
              <w:t>鹿寨县</w:t>
            </w:r>
          </w:p>
        </w:tc>
        <w:tc>
          <w:tcPr>
            <w:tcW w:w="1003" w:type="dxa"/>
            <w:noWrap w:val="0"/>
            <w:vAlign w:val="center"/>
          </w:tcPr>
          <w:p>
            <w:pPr>
              <w:ind w:left="69" w:leftChars="0"/>
              <w:jc w:val="center"/>
              <w:rPr>
                <w:color w:val="auto"/>
                <w:sz w:val="28"/>
                <w:szCs w:val="28"/>
              </w:rPr>
            </w:pPr>
            <w:r>
              <w:rPr>
                <w:rFonts w:hint="eastAsia"/>
                <w:color w:val="auto"/>
                <w:sz w:val="28"/>
                <w:szCs w:val="28"/>
                <w:lang w:val="en-US" w:eastAsia="zh-CN"/>
              </w:rPr>
              <w:t>25</w:t>
            </w:r>
          </w:p>
        </w:tc>
        <w:tc>
          <w:tcPr>
            <w:tcW w:w="795" w:type="dxa"/>
            <w:noWrap w:val="0"/>
            <w:vAlign w:val="center"/>
          </w:tcPr>
          <w:p>
            <w:pPr>
              <w:ind w:left="1" w:leftChars="0"/>
              <w:jc w:val="center"/>
              <w:rPr>
                <w:color w:val="auto"/>
                <w:sz w:val="28"/>
                <w:szCs w:val="28"/>
              </w:rPr>
            </w:pPr>
            <w:r>
              <w:rPr>
                <w:rFonts w:hint="eastAsia"/>
                <w:color w:val="auto"/>
                <w:sz w:val="28"/>
                <w:szCs w:val="28"/>
              </w:rPr>
              <w:t>5</w:t>
            </w:r>
          </w:p>
        </w:tc>
        <w:tc>
          <w:tcPr>
            <w:tcW w:w="959" w:type="dxa"/>
            <w:noWrap w:val="0"/>
            <w:vAlign w:val="center"/>
          </w:tcPr>
          <w:p>
            <w:pPr>
              <w:ind w:left="25" w:leftChars="0"/>
              <w:jc w:val="center"/>
              <w:rPr>
                <w:color w:val="auto"/>
                <w:sz w:val="28"/>
                <w:szCs w:val="28"/>
              </w:rPr>
            </w:pPr>
            <w:r>
              <w:rPr>
                <w:rFonts w:hint="eastAsia"/>
                <w:color w:val="auto"/>
                <w:sz w:val="28"/>
                <w:szCs w:val="28"/>
                <w:lang w:val="en-US" w:eastAsia="zh-CN"/>
              </w:rPr>
              <w:t>3</w:t>
            </w:r>
            <w:r>
              <w:rPr>
                <w:rFonts w:hint="eastAsia"/>
                <w:color w:val="auto"/>
                <w:sz w:val="28"/>
                <w:szCs w:val="28"/>
              </w:rPr>
              <w:t>0</w:t>
            </w:r>
          </w:p>
        </w:tc>
        <w:tc>
          <w:tcPr>
            <w:tcW w:w="892" w:type="dxa"/>
            <w:noWrap w:val="0"/>
            <w:vAlign w:val="center"/>
          </w:tcPr>
          <w:p>
            <w:pPr>
              <w:ind w:left="28" w:leftChars="0"/>
              <w:jc w:val="center"/>
              <w:rPr>
                <w:color w:val="auto"/>
                <w:sz w:val="28"/>
                <w:szCs w:val="28"/>
              </w:rPr>
            </w:pPr>
            <w:r>
              <w:rPr>
                <w:rFonts w:hint="eastAsia"/>
                <w:color w:val="auto"/>
                <w:sz w:val="28"/>
                <w:szCs w:val="28"/>
                <w:lang w:val="en-US" w:eastAsia="zh-CN"/>
              </w:rPr>
              <w:t>12</w:t>
            </w:r>
          </w:p>
        </w:tc>
        <w:tc>
          <w:tcPr>
            <w:tcW w:w="899" w:type="dxa"/>
            <w:noWrap w:val="0"/>
            <w:vAlign w:val="center"/>
          </w:tcPr>
          <w:p>
            <w:pPr>
              <w:ind w:left="52" w:leftChars="0"/>
              <w:jc w:val="center"/>
              <w:rPr>
                <w:rFonts w:hint="eastAsia"/>
                <w:color w:val="auto"/>
                <w:sz w:val="28"/>
                <w:szCs w:val="28"/>
              </w:rPr>
            </w:pPr>
            <w:r>
              <w:rPr>
                <w:rFonts w:hint="eastAsia"/>
                <w:color w:val="auto"/>
                <w:sz w:val="28"/>
                <w:szCs w:val="28"/>
                <w:lang w:val="en-US" w:eastAsia="zh-CN"/>
              </w:rPr>
              <w:t>6</w:t>
            </w:r>
          </w:p>
        </w:tc>
        <w:tc>
          <w:tcPr>
            <w:tcW w:w="792" w:type="dxa"/>
            <w:noWrap w:val="0"/>
            <w:vAlign w:val="center"/>
          </w:tcPr>
          <w:p>
            <w:pPr>
              <w:ind w:left="15" w:leftChars="0"/>
              <w:jc w:val="center"/>
              <w:rPr>
                <w:color w:val="auto"/>
                <w:sz w:val="28"/>
                <w:szCs w:val="28"/>
              </w:rPr>
            </w:pPr>
            <w:r>
              <w:rPr>
                <w:rFonts w:hint="eastAsia"/>
                <w:color w:val="auto"/>
                <w:sz w:val="28"/>
                <w:szCs w:val="28"/>
              </w:rPr>
              <w:t>0</w:t>
            </w:r>
          </w:p>
        </w:tc>
        <w:tc>
          <w:tcPr>
            <w:tcW w:w="1207" w:type="dxa"/>
            <w:noWrap w:val="0"/>
            <w:vAlign w:val="center"/>
          </w:tcPr>
          <w:p>
            <w:pPr>
              <w:ind w:left="15" w:leftChars="0"/>
              <w:jc w:val="center"/>
              <w:rPr>
                <w:color w:val="auto"/>
                <w:sz w:val="28"/>
                <w:szCs w:val="28"/>
              </w:rPr>
            </w:pPr>
            <w:r>
              <w:rPr>
                <w:rFonts w:hint="eastAsia"/>
                <w:color w:val="auto"/>
                <w:sz w:val="28"/>
                <w:szCs w:val="28"/>
                <w:lang w:val="en-US" w:eastAsia="zh-CN"/>
              </w:rPr>
              <w:t>78</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8" w:type="dxa"/>
            <w:noWrap w:val="0"/>
            <w:vAlign w:val="center"/>
          </w:tcPr>
          <w:p>
            <w:pPr>
              <w:ind w:left="106"/>
              <w:jc w:val="center"/>
              <w:rPr>
                <w:color w:val="auto"/>
                <w:sz w:val="28"/>
                <w:szCs w:val="28"/>
              </w:rPr>
            </w:pPr>
            <w:r>
              <w:rPr>
                <w:rFonts w:hint="eastAsia"/>
                <w:color w:val="auto"/>
                <w:sz w:val="28"/>
                <w:szCs w:val="28"/>
              </w:rPr>
              <w:t>柳城县</w:t>
            </w:r>
          </w:p>
        </w:tc>
        <w:tc>
          <w:tcPr>
            <w:tcW w:w="1003" w:type="dxa"/>
            <w:noWrap w:val="0"/>
            <w:vAlign w:val="center"/>
          </w:tcPr>
          <w:p>
            <w:pPr>
              <w:ind w:left="69" w:leftChars="0"/>
              <w:jc w:val="center"/>
              <w:rPr>
                <w:color w:val="auto"/>
                <w:sz w:val="28"/>
                <w:szCs w:val="28"/>
              </w:rPr>
            </w:pPr>
            <w:r>
              <w:rPr>
                <w:rFonts w:hint="eastAsia"/>
                <w:color w:val="auto"/>
                <w:sz w:val="28"/>
                <w:szCs w:val="28"/>
                <w:lang w:val="en-US" w:eastAsia="zh-CN"/>
              </w:rPr>
              <w:t>25</w:t>
            </w:r>
          </w:p>
        </w:tc>
        <w:tc>
          <w:tcPr>
            <w:tcW w:w="795" w:type="dxa"/>
            <w:noWrap w:val="0"/>
            <w:vAlign w:val="center"/>
          </w:tcPr>
          <w:p>
            <w:pPr>
              <w:ind w:left="1" w:leftChars="0"/>
              <w:jc w:val="center"/>
              <w:rPr>
                <w:color w:val="auto"/>
                <w:sz w:val="28"/>
                <w:szCs w:val="28"/>
              </w:rPr>
            </w:pPr>
            <w:r>
              <w:rPr>
                <w:rFonts w:hint="eastAsia"/>
                <w:color w:val="auto"/>
                <w:sz w:val="28"/>
                <w:szCs w:val="28"/>
              </w:rPr>
              <w:t>5</w:t>
            </w:r>
          </w:p>
        </w:tc>
        <w:tc>
          <w:tcPr>
            <w:tcW w:w="959" w:type="dxa"/>
            <w:noWrap w:val="0"/>
            <w:vAlign w:val="center"/>
          </w:tcPr>
          <w:p>
            <w:pPr>
              <w:ind w:left="25" w:leftChars="0"/>
              <w:jc w:val="center"/>
              <w:rPr>
                <w:color w:val="auto"/>
                <w:sz w:val="28"/>
                <w:szCs w:val="28"/>
              </w:rPr>
            </w:pPr>
            <w:r>
              <w:rPr>
                <w:rFonts w:hint="eastAsia"/>
                <w:color w:val="auto"/>
                <w:sz w:val="28"/>
                <w:szCs w:val="28"/>
                <w:lang w:val="en-US" w:eastAsia="zh-CN"/>
              </w:rPr>
              <w:t>23</w:t>
            </w:r>
          </w:p>
        </w:tc>
        <w:tc>
          <w:tcPr>
            <w:tcW w:w="892" w:type="dxa"/>
            <w:noWrap w:val="0"/>
            <w:vAlign w:val="center"/>
          </w:tcPr>
          <w:p>
            <w:pPr>
              <w:ind w:left="28" w:leftChars="0"/>
              <w:jc w:val="center"/>
              <w:rPr>
                <w:color w:val="auto"/>
                <w:sz w:val="28"/>
                <w:szCs w:val="28"/>
              </w:rPr>
            </w:pPr>
            <w:r>
              <w:rPr>
                <w:rFonts w:hint="eastAsia"/>
                <w:color w:val="auto"/>
                <w:sz w:val="28"/>
                <w:szCs w:val="28"/>
                <w:lang w:val="en-US" w:eastAsia="zh-CN"/>
              </w:rPr>
              <w:t>10</w:t>
            </w:r>
          </w:p>
        </w:tc>
        <w:tc>
          <w:tcPr>
            <w:tcW w:w="899" w:type="dxa"/>
            <w:noWrap w:val="0"/>
            <w:vAlign w:val="center"/>
          </w:tcPr>
          <w:p>
            <w:pPr>
              <w:ind w:left="52" w:leftChars="0"/>
              <w:jc w:val="center"/>
              <w:rPr>
                <w:rFonts w:hint="eastAsia"/>
                <w:color w:val="auto"/>
                <w:sz w:val="28"/>
                <w:szCs w:val="28"/>
              </w:rPr>
            </w:pPr>
            <w:r>
              <w:rPr>
                <w:rFonts w:hint="eastAsia"/>
                <w:color w:val="auto"/>
                <w:sz w:val="28"/>
                <w:szCs w:val="28"/>
                <w:lang w:val="en-US" w:eastAsia="zh-CN"/>
              </w:rPr>
              <w:t>6</w:t>
            </w:r>
          </w:p>
        </w:tc>
        <w:tc>
          <w:tcPr>
            <w:tcW w:w="792" w:type="dxa"/>
            <w:noWrap w:val="0"/>
            <w:vAlign w:val="center"/>
          </w:tcPr>
          <w:p>
            <w:pPr>
              <w:ind w:left="15" w:leftChars="0"/>
              <w:jc w:val="center"/>
              <w:rPr>
                <w:color w:val="auto"/>
                <w:sz w:val="28"/>
                <w:szCs w:val="28"/>
              </w:rPr>
            </w:pPr>
            <w:r>
              <w:rPr>
                <w:rFonts w:hint="eastAsia"/>
                <w:color w:val="auto"/>
                <w:sz w:val="28"/>
                <w:szCs w:val="28"/>
              </w:rPr>
              <w:t>0</w:t>
            </w:r>
          </w:p>
        </w:tc>
        <w:tc>
          <w:tcPr>
            <w:tcW w:w="1207" w:type="dxa"/>
            <w:noWrap w:val="0"/>
            <w:vAlign w:val="center"/>
          </w:tcPr>
          <w:p>
            <w:pPr>
              <w:ind w:left="15" w:leftChars="0"/>
              <w:jc w:val="center"/>
              <w:rPr>
                <w:color w:val="auto"/>
                <w:sz w:val="28"/>
                <w:szCs w:val="28"/>
              </w:rPr>
            </w:pPr>
            <w:r>
              <w:rPr>
                <w:rFonts w:hint="eastAsia"/>
                <w:color w:val="auto"/>
                <w:sz w:val="28"/>
                <w:szCs w:val="28"/>
                <w:lang w:val="en-US" w:eastAsia="zh-CN"/>
              </w:rPr>
              <w:t>69</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68" w:type="dxa"/>
            <w:noWrap w:val="0"/>
            <w:vAlign w:val="center"/>
          </w:tcPr>
          <w:p>
            <w:pPr>
              <w:ind w:left="106"/>
              <w:jc w:val="center"/>
              <w:rPr>
                <w:color w:val="auto"/>
                <w:sz w:val="28"/>
                <w:szCs w:val="28"/>
              </w:rPr>
            </w:pPr>
            <w:r>
              <w:rPr>
                <w:rFonts w:hint="eastAsia"/>
                <w:color w:val="auto"/>
                <w:sz w:val="28"/>
                <w:szCs w:val="28"/>
              </w:rPr>
              <w:t>融水县</w:t>
            </w:r>
          </w:p>
        </w:tc>
        <w:tc>
          <w:tcPr>
            <w:tcW w:w="1003" w:type="dxa"/>
            <w:noWrap w:val="0"/>
            <w:vAlign w:val="center"/>
          </w:tcPr>
          <w:p>
            <w:pPr>
              <w:ind w:left="69" w:leftChars="0"/>
              <w:jc w:val="center"/>
              <w:rPr>
                <w:color w:val="auto"/>
                <w:sz w:val="28"/>
                <w:szCs w:val="28"/>
              </w:rPr>
            </w:pPr>
            <w:r>
              <w:rPr>
                <w:rFonts w:hint="eastAsia"/>
                <w:color w:val="auto"/>
                <w:sz w:val="28"/>
                <w:szCs w:val="28"/>
                <w:lang w:val="en-US" w:eastAsia="zh-CN"/>
              </w:rPr>
              <w:t>15</w:t>
            </w:r>
          </w:p>
        </w:tc>
        <w:tc>
          <w:tcPr>
            <w:tcW w:w="795" w:type="dxa"/>
            <w:noWrap w:val="0"/>
            <w:vAlign w:val="center"/>
          </w:tcPr>
          <w:p>
            <w:pPr>
              <w:ind w:left="1" w:leftChars="0"/>
              <w:jc w:val="center"/>
              <w:rPr>
                <w:color w:val="auto"/>
                <w:sz w:val="28"/>
                <w:szCs w:val="28"/>
              </w:rPr>
            </w:pPr>
            <w:r>
              <w:rPr>
                <w:rFonts w:hint="eastAsia"/>
                <w:color w:val="auto"/>
                <w:sz w:val="28"/>
                <w:szCs w:val="28"/>
              </w:rPr>
              <w:t>5</w:t>
            </w:r>
          </w:p>
        </w:tc>
        <w:tc>
          <w:tcPr>
            <w:tcW w:w="959" w:type="dxa"/>
            <w:noWrap w:val="0"/>
            <w:vAlign w:val="center"/>
          </w:tcPr>
          <w:p>
            <w:pPr>
              <w:ind w:left="25" w:leftChars="0"/>
              <w:jc w:val="center"/>
              <w:rPr>
                <w:color w:val="auto"/>
                <w:sz w:val="28"/>
                <w:szCs w:val="28"/>
              </w:rPr>
            </w:pPr>
            <w:r>
              <w:rPr>
                <w:rFonts w:hint="eastAsia"/>
                <w:color w:val="auto"/>
                <w:sz w:val="28"/>
                <w:szCs w:val="28"/>
                <w:lang w:val="en-US" w:eastAsia="zh-CN"/>
              </w:rPr>
              <w:t>23</w:t>
            </w:r>
          </w:p>
        </w:tc>
        <w:tc>
          <w:tcPr>
            <w:tcW w:w="892" w:type="dxa"/>
            <w:noWrap w:val="0"/>
            <w:vAlign w:val="center"/>
          </w:tcPr>
          <w:p>
            <w:pPr>
              <w:ind w:left="28" w:leftChars="0"/>
              <w:jc w:val="center"/>
              <w:rPr>
                <w:color w:val="auto"/>
                <w:sz w:val="28"/>
                <w:szCs w:val="28"/>
              </w:rPr>
            </w:pPr>
            <w:r>
              <w:rPr>
                <w:rFonts w:hint="eastAsia"/>
                <w:color w:val="auto"/>
                <w:sz w:val="28"/>
                <w:szCs w:val="28"/>
                <w:lang w:val="en-US" w:eastAsia="zh-CN"/>
              </w:rPr>
              <w:t>10</w:t>
            </w:r>
          </w:p>
        </w:tc>
        <w:tc>
          <w:tcPr>
            <w:tcW w:w="899" w:type="dxa"/>
            <w:noWrap w:val="0"/>
            <w:vAlign w:val="center"/>
          </w:tcPr>
          <w:p>
            <w:pPr>
              <w:ind w:left="52" w:leftChars="0"/>
              <w:jc w:val="center"/>
              <w:rPr>
                <w:color w:val="auto"/>
                <w:sz w:val="28"/>
                <w:szCs w:val="28"/>
              </w:rPr>
            </w:pPr>
            <w:r>
              <w:rPr>
                <w:rFonts w:hint="eastAsia"/>
                <w:color w:val="auto"/>
                <w:sz w:val="28"/>
                <w:szCs w:val="28"/>
              </w:rPr>
              <w:t>0</w:t>
            </w:r>
          </w:p>
        </w:tc>
        <w:tc>
          <w:tcPr>
            <w:tcW w:w="792" w:type="dxa"/>
            <w:noWrap w:val="0"/>
            <w:vAlign w:val="center"/>
          </w:tcPr>
          <w:p>
            <w:pPr>
              <w:ind w:left="15" w:leftChars="0"/>
              <w:jc w:val="center"/>
              <w:rPr>
                <w:color w:val="auto"/>
                <w:sz w:val="28"/>
                <w:szCs w:val="28"/>
              </w:rPr>
            </w:pPr>
            <w:r>
              <w:rPr>
                <w:rFonts w:hint="eastAsia"/>
                <w:color w:val="auto"/>
                <w:sz w:val="28"/>
                <w:szCs w:val="28"/>
                <w:lang w:val="en-US" w:eastAsia="zh-CN"/>
              </w:rPr>
              <w:t>10</w:t>
            </w:r>
          </w:p>
        </w:tc>
        <w:tc>
          <w:tcPr>
            <w:tcW w:w="1207" w:type="dxa"/>
            <w:noWrap w:val="0"/>
            <w:vAlign w:val="center"/>
          </w:tcPr>
          <w:p>
            <w:pPr>
              <w:ind w:left="15" w:leftChars="0"/>
              <w:jc w:val="center"/>
              <w:rPr>
                <w:color w:val="auto"/>
                <w:sz w:val="28"/>
                <w:szCs w:val="28"/>
              </w:rPr>
            </w:pPr>
            <w:r>
              <w:rPr>
                <w:rFonts w:hint="eastAsia"/>
                <w:color w:val="auto"/>
                <w:sz w:val="28"/>
                <w:szCs w:val="28"/>
                <w:lang w:val="en-US" w:eastAsia="zh-CN"/>
              </w:rPr>
              <w:t>63</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168" w:type="dxa"/>
            <w:noWrap w:val="0"/>
            <w:vAlign w:val="center"/>
          </w:tcPr>
          <w:p>
            <w:pPr>
              <w:ind w:left="106"/>
              <w:jc w:val="center"/>
              <w:rPr>
                <w:color w:val="auto"/>
                <w:sz w:val="28"/>
                <w:szCs w:val="28"/>
              </w:rPr>
            </w:pPr>
            <w:r>
              <w:rPr>
                <w:rFonts w:hint="eastAsia"/>
                <w:color w:val="auto"/>
                <w:sz w:val="28"/>
                <w:szCs w:val="28"/>
              </w:rPr>
              <w:t>融安县</w:t>
            </w:r>
          </w:p>
        </w:tc>
        <w:tc>
          <w:tcPr>
            <w:tcW w:w="1003" w:type="dxa"/>
            <w:noWrap w:val="0"/>
            <w:vAlign w:val="center"/>
          </w:tcPr>
          <w:p>
            <w:pPr>
              <w:ind w:left="69" w:leftChars="0"/>
              <w:jc w:val="center"/>
              <w:rPr>
                <w:color w:val="auto"/>
                <w:sz w:val="28"/>
                <w:szCs w:val="28"/>
              </w:rPr>
            </w:pPr>
            <w:r>
              <w:rPr>
                <w:rFonts w:hint="eastAsia"/>
                <w:color w:val="auto"/>
                <w:sz w:val="28"/>
                <w:szCs w:val="28"/>
                <w:lang w:val="en-US" w:eastAsia="zh-CN"/>
              </w:rPr>
              <w:t>20</w:t>
            </w:r>
          </w:p>
        </w:tc>
        <w:tc>
          <w:tcPr>
            <w:tcW w:w="795" w:type="dxa"/>
            <w:noWrap w:val="0"/>
            <w:vAlign w:val="center"/>
          </w:tcPr>
          <w:p>
            <w:pPr>
              <w:ind w:left="1" w:leftChars="0"/>
              <w:jc w:val="center"/>
              <w:rPr>
                <w:color w:val="auto"/>
                <w:sz w:val="28"/>
                <w:szCs w:val="28"/>
              </w:rPr>
            </w:pPr>
            <w:r>
              <w:rPr>
                <w:rFonts w:hint="eastAsia"/>
                <w:color w:val="auto"/>
                <w:sz w:val="28"/>
                <w:szCs w:val="28"/>
              </w:rPr>
              <w:t>5</w:t>
            </w:r>
          </w:p>
        </w:tc>
        <w:tc>
          <w:tcPr>
            <w:tcW w:w="959" w:type="dxa"/>
            <w:noWrap w:val="0"/>
            <w:vAlign w:val="center"/>
          </w:tcPr>
          <w:p>
            <w:pPr>
              <w:ind w:left="25" w:leftChars="0"/>
              <w:jc w:val="center"/>
              <w:rPr>
                <w:color w:val="auto"/>
                <w:sz w:val="28"/>
                <w:szCs w:val="28"/>
              </w:rPr>
            </w:pPr>
            <w:r>
              <w:rPr>
                <w:rFonts w:hint="eastAsia"/>
                <w:color w:val="auto"/>
                <w:sz w:val="28"/>
                <w:szCs w:val="28"/>
                <w:lang w:val="en-US" w:eastAsia="zh-CN"/>
              </w:rPr>
              <w:t>28</w:t>
            </w:r>
          </w:p>
        </w:tc>
        <w:tc>
          <w:tcPr>
            <w:tcW w:w="892" w:type="dxa"/>
            <w:noWrap w:val="0"/>
            <w:vAlign w:val="center"/>
          </w:tcPr>
          <w:p>
            <w:pPr>
              <w:ind w:left="28" w:leftChars="0"/>
              <w:jc w:val="center"/>
              <w:rPr>
                <w:color w:val="auto"/>
                <w:sz w:val="28"/>
                <w:szCs w:val="28"/>
              </w:rPr>
            </w:pPr>
            <w:r>
              <w:rPr>
                <w:rFonts w:hint="eastAsia"/>
                <w:color w:val="auto"/>
                <w:sz w:val="28"/>
                <w:szCs w:val="28"/>
                <w:lang w:val="en-US" w:eastAsia="zh-CN"/>
              </w:rPr>
              <w:t>10</w:t>
            </w:r>
          </w:p>
        </w:tc>
        <w:tc>
          <w:tcPr>
            <w:tcW w:w="899" w:type="dxa"/>
            <w:noWrap w:val="0"/>
            <w:vAlign w:val="center"/>
          </w:tcPr>
          <w:p>
            <w:pPr>
              <w:ind w:left="52" w:leftChars="0"/>
              <w:jc w:val="center"/>
              <w:rPr>
                <w:rFonts w:hint="eastAsia"/>
                <w:color w:val="auto"/>
                <w:sz w:val="28"/>
                <w:szCs w:val="28"/>
              </w:rPr>
            </w:pPr>
            <w:r>
              <w:rPr>
                <w:rFonts w:hint="eastAsia"/>
                <w:color w:val="auto"/>
                <w:sz w:val="28"/>
                <w:szCs w:val="28"/>
                <w:lang w:val="en-US" w:eastAsia="zh-CN"/>
              </w:rPr>
              <w:t>8</w:t>
            </w:r>
          </w:p>
        </w:tc>
        <w:tc>
          <w:tcPr>
            <w:tcW w:w="792" w:type="dxa"/>
            <w:noWrap w:val="0"/>
            <w:vAlign w:val="center"/>
          </w:tcPr>
          <w:p>
            <w:pPr>
              <w:ind w:left="15" w:leftChars="0"/>
              <w:jc w:val="center"/>
              <w:rPr>
                <w:color w:val="auto"/>
                <w:sz w:val="28"/>
                <w:szCs w:val="28"/>
              </w:rPr>
            </w:pPr>
            <w:r>
              <w:rPr>
                <w:rFonts w:hint="eastAsia"/>
                <w:color w:val="auto"/>
                <w:sz w:val="28"/>
                <w:szCs w:val="28"/>
              </w:rPr>
              <w:t>0</w:t>
            </w:r>
          </w:p>
        </w:tc>
        <w:tc>
          <w:tcPr>
            <w:tcW w:w="1207" w:type="dxa"/>
            <w:noWrap w:val="0"/>
            <w:vAlign w:val="center"/>
          </w:tcPr>
          <w:p>
            <w:pPr>
              <w:ind w:left="15" w:leftChars="0"/>
              <w:jc w:val="center"/>
              <w:rPr>
                <w:color w:val="auto"/>
                <w:sz w:val="28"/>
                <w:szCs w:val="28"/>
              </w:rPr>
            </w:pPr>
            <w:r>
              <w:rPr>
                <w:rFonts w:hint="eastAsia"/>
                <w:color w:val="auto"/>
                <w:sz w:val="28"/>
                <w:szCs w:val="28"/>
                <w:lang w:val="en-US" w:eastAsia="zh-CN"/>
              </w:rPr>
              <w:t>71</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168" w:type="dxa"/>
            <w:noWrap w:val="0"/>
            <w:vAlign w:val="center"/>
          </w:tcPr>
          <w:p>
            <w:pPr>
              <w:rPr>
                <w:color w:val="auto"/>
                <w:sz w:val="28"/>
                <w:szCs w:val="28"/>
              </w:rPr>
            </w:pPr>
            <w:r>
              <w:rPr>
                <w:rFonts w:hint="eastAsia"/>
                <w:color w:val="auto"/>
                <w:sz w:val="28"/>
                <w:szCs w:val="28"/>
              </w:rPr>
              <w:t>三江县</w:t>
            </w:r>
          </w:p>
        </w:tc>
        <w:tc>
          <w:tcPr>
            <w:tcW w:w="1003" w:type="dxa"/>
            <w:noWrap w:val="0"/>
            <w:vAlign w:val="center"/>
          </w:tcPr>
          <w:p>
            <w:pPr>
              <w:ind w:left="69" w:leftChars="0"/>
              <w:jc w:val="center"/>
              <w:rPr>
                <w:color w:val="auto"/>
                <w:sz w:val="28"/>
                <w:szCs w:val="28"/>
              </w:rPr>
            </w:pPr>
            <w:r>
              <w:rPr>
                <w:rFonts w:hint="eastAsia"/>
                <w:color w:val="auto"/>
                <w:sz w:val="28"/>
                <w:szCs w:val="28"/>
                <w:lang w:val="en-US" w:eastAsia="zh-CN"/>
              </w:rPr>
              <w:t>15</w:t>
            </w:r>
          </w:p>
        </w:tc>
        <w:tc>
          <w:tcPr>
            <w:tcW w:w="795" w:type="dxa"/>
            <w:noWrap w:val="0"/>
            <w:vAlign w:val="center"/>
          </w:tcPr>
          <w:p>
            <w:pPr>
              <w:ind w:left="1" w:leftChars="0"/>
              <w:jc w:val="center"/>
              <w:rPr>
                <w:color w:val="auto"/>
                <w:sz w:val="28"/>
                <w:szCs w:val="28"/>
              </w:rPr>
            </w:pPr>
            <w:r>
              <w:rPr>
                <w:rFonts w:hint="eastAsia"/>
                <w:color w:val="auto"/>
                <w:sz w:val="28"/>
                <w:szCs w:val="28"/>
              </w:rPr>
              <w:t>5</w:t>
            </w:r>
          </w:p>
        </w:tc>
        <w:tc>
          <w:tcPr>
            <w:tcW w:w="959" w:type="dxa"/>
            <w:noWrap w:val="0"/>
            <w:vAlign w:val="center"/>
          </w:tcPr>
          <w:p>
            <w:pPr>
              <w:ind w:left="25" w:leftChars="0"/>
              <w:jc w:val="center"/>
              <w:rPr>
                <w:color w:val="auto"/>
                <w:sz w:val="28"/>
                <w:szCs w:val="28"/>
              </w:rPr>
            </w:pPr>
            <w:r>
              <w:rPr>
                <w:rFonts w:hint="eastAsia"/>
                <w:color w:val="auto"/>
                <w:sz w:val="28"/>
                <w:szCs w:val="28"/>
                <w:lang w:val="en-US" w:eastAsia="zh-CN"/>
              </w:rPr>
              <w:t>10</w:t>
            </w:r>
          </w:p>
        </w:tc>
        <w:tc>
          <w:tcPr>
            <w:tcW w:w="892" w:type="dxa"/>
            <w:noWrap w:val="0"/>
            <w:vAlign w:val="center"/>
          </w:tcPr>
          <w:p>
            <w:pPr>
              <w:ind w:left="28" w:leftChars="0"/>
              <w:jc w:val="center"/>
              <w:rPr>
                <w:rFonts w:hint="eastAsia"/>
                <w:color w:val="auto"/>
                <w:sz w:val="28"/>
                <w:szCs w:val="28"/>
              </w:rPr>
            </w:pPr>
            <w:r>
              <w:rPr>
                <w:rFonts w:hint="eastAsia"/>
                <w:color w:val="auto"/>
                <w:sz w:val="28"/>
                <w:szCs w:val="28"/>
                <w:lang w:val="en-US" w:eastAsia="zh-CN"/>
              </w:rPr>
              <w:t>6</w:t>
            </w:r>
          </w:p>
        </w:tc>
        <w:tc>
          <w:tcPr>
            <w:tcW w:w="899" w:type="dxa"/>
            <w:noWrap w:val="0"/>
            <w:vAlign w:val="center"/>
          </w:tcPr>
          <w:p>
            <w:pPr>
              <w:ind w:left="52" w:leftChars="0"/>
              <w:jc w:val="center"/>
              <w:rPr>
                <w:color w:val="auto"/>
                <w:sz w:val="28"/>
                <w:szCs w:val="28"/>
              </w:rPr>
            </w:pPr>
            <w:r>
              <w:rPr>
                <w:rFonts w:hint="eastAsia"/>
                <w:color w:val="auto"/>
                <w:sz w:val="28"/>
                <w:szCs w:val="28"/>
              </w:rPr>
              <w:t>0</w:t>
            </w:r>
          </w:p>
        </w:tc>
        <w:tc>
          <w:tcPr>
            <w:tcW w:w="792" w:type="dxa"/>
            <w:noWrap w:val="0"/>
            <w:vAlign w:val="center"/>
          </w:tcPr>
          <w:p>
            <w:pPr>
              <w:ind w:left="15" w:leftChars="0"/>
              <w:jc w:val="center"/>
              <w:rPr>
                <w:color w:val="auto"/>
                <w:sz w:val="28"/>
                <w:szCs w:val="28"/>
              </w:rPr>
            </w:pPr>
            <w:r>
              <w:rPr>
                <w:rFonts w:hint="eastAsia"/>
                <w:color w:val="auto"/>
                <w:sz w:val="28"/>
                <w:szCs w:val="28"/>
                <w:lang w:val="en-US" w:eastAsia="zh-CN"/>
              </w:rPr>
              <w:t>10</w:t>
            </w:r>
          </w:p>
        </w:tc>
        <w:tc>
          <w:tcPr>
            <w:tcW w:w="1207" w:type="dxa"/>
            <w:noWrap w:val="0"/>
            <w:vAlign w:val="center"/>
          </w:tcPr>
          <w:p>
            <w:pPr>
              <w:ind w:left="15" w:leftChars="0"/>
              <w:jc w:val="center"/>
              <w:rPr>
                <w:color w:val="auto"/>
                <w:sz w:val="28"/>
                <w:szCs w:val="28"/>
              </w:rPr>
            </w:pPr>
            <w:r>
              <w:rPr>
                <w:rFonts w:hint="eastAsia"/>
                <w:color w:val="auto"/>
                <w:sz w:val="28"/>
                <w:szCs w:val="28"/>
                <w:lang w:val="en-US" w:eastAsia="zh-CN"/>
              </w:rPr>
              <w:t>46</w:t>
            </w:r>
          </w:p>
        </w:tc>
        <w:tc>
          <w:tcPr>
            <w:tcW w:w="1389" w:type="dxa"/>
            <w:vMerge w:val="continue"/>
            <w:noWrap w:val="0"/>
            <w:vAlign w:val="center"/>
          </w:tcPr>
          <w:p>
            <w:pPr>
              <w:ind w:left="15"/>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168" w:type="dxa"/>
            <w:noWrap w:val="0"/>
            <w:vAlign w:val="center"/>
          </w:tcPr>
          <w:p>
            <w:pPr>
              <w:ind w:left="106"/>
              <w:jc w:val="center"/>
              <w:rPr>
                <w:color w:val="auto"/>
                <w:sz w:val="28"/>
                <w:szCs w:val="28"/>
              </w:rPr>
            </w:pPr>
            <w:r>
              <w:rPr>
                <w:rFonts w:hint="eastAsia"/>
                <w:color w:val="auto"/>
                <w:sz w:val="28"/>
                <w:szCs w:val="28"/>
              </w:rPr>
              <w:t>合计</w:t>
            </w:r>
          </w:p>
        </w:tc>
        <w:tc>
          <w:tcPr>
            <w:tcW w:w="1003" w:type="dxa"/>
            <w:noWrap w:val="0"/>
            <w:vAlign w:val="center"/>
          </w:tcPr>
          <w:p>
            <w:pPr>
              <w:ind w:left="69"/>
              <w:jc w:val="center"/>
              <w:rPr>
                <w:color w:val="auto"/>
                <w:sz w:val="28"/>
                <w:szCs w:val="28"/>
              </w:rPr>
            </w:pPr>
            <w:r>
              <w:rPr>
                <w:rFonts w:hint="eastAsia"/>
                <w:color w:val="auto"/>
                <w:sz w:val="28"/>
                <w:szCs w:val="28"/>
              </w:rPr>
              <w:t>220</w:t>
            </w:r>
          </w:p>
        </w:tc>
        <w:tc>
          <w:tcPr>
            <w:tcW w:w="795" w:type="dxa"/>
            <w:noWrap w:val="0"/>
            <w:vAlign w:val="center"/>
          </w:tcPr>
          <w:p>
            <w:pPr>
              <w:ind w:left="1"/>
              <w:jc w:val="center"/>
              <w:rPr>
                <w:color w:val="auto"/>
                <w:sz w:val="28"/>
                <w:szCs w:val="28"/>
              </w:rPr>
            </w:pPr>
            <w:r>
              <w:rPr>
                <w:rFonts w:hint="eastAsia"/>
                <w:color w:val="auto"/>
                <w:sz w:val="28"/>
                <w:szCs w:val="28"/>
              </w:rPr>
              <w:t>60</w:t>
            </w:r>
          </w:p>
        </w:tc>
        <w:tc>
          <w:tcPr>
            <w:tcW w:w="959" w:type="dxa"/>
            <w:noWrap w:val="0"/>
            <w:vAlign w:val="center"/>
          </w:tcPr>
          <w:p>
            <w:pPr>
              <w:ind w:left="25"/>
              <w:jc w:val="center"/>
              <w:rPr>
                <w:color w:val="auto"/>
                <w:sz w:val="28"/>
                <w:szCs w:val="28"/>
              </w:rPr>
            </w:pPr>
            <w:r>
              <w:rPr>
                <w:rFonts w:hint="eastAsia"/>
                <w:color w:val="auto"/>
                <w:sz w:val="28"/>
                <w:szCs w:val="28"/>
              </w:rPr>
              <w:t>200</w:t>
            </w:r>
          </w:p>
        </w:tc>
        <w:tc>
          <w:tcPr>
            <w:tcW w:w="892" w:type="dxa"/>
            <w:noWrap w:val="0"/>
            <w:vAlign w:val="center"/>
          </w:tcPr>
          <w:p>
            <w:pPr>
              <w:ind w:left="28"/>
              <w:jc w:val="center"/>
              <w:rPr>
                <w:color w:val="auto"/>
                <w:sz w:val="28"/>
                <w:szCs w:val="28"/>
              </w:rPr>
            </w:pPr>
            <w:r>
              <w:rPr>
                <w:rFonts w:hint="eastAsia"/>
                <w:color w:val="auto"/>
                <w:sz w:val="28"/>
                <w:szCs w:val="28"/>
              </w:rPr>
              <w:t>80</w:t>
            </w:r>
          </w:p>
        </w:tc>
        <w:tc>
          <w:tcPr>
            <w:tcW w:w="899" w:type="dxa"/>
            <w:noWrap w:val="0"/>
            <w:vAlign w:val="center"/>
          </w:tcPr>
          <w:p>
            <w:pPr>
              <w:ind w:left="52"/>
              <w:jc w:val="center"/>
              <w:rPr>
                <w:color w:val="auto"/>
                <w:sz w:val="28"/>
                <w:szCs w:val="28"/>
              </w:rPr>
            </w:pPr>
            <w:r>
              <w:rPr>
                <w:rFonts w:hint="eastAsia"/>
                <w:color w:val="auto"/>
                <w:sz w:val="28"/>
                <w:szCs w:val="28"/>
              </w:rPr>
              <w:t>50</w:t>
            </w:r>
          </w:p>
        </w:tc>
        <w:tc>
          <w:tcPr>
            <w:tcW w:w="792" w:type="dxa"/>
            <w:noWrap w:val="0"/>
            <w:vAlign w:val="center"/>
          </w:tcPr>
          <w:p>
            <w:pPr>
              <w:ind w:left="15"/>
              <w:jc w:val="center"/>
              <w:rPr>
                <w:color w:val="auto"/>
                <w:sz w:val="28"/>
                <w:szCs w:val="28"/>
              </w:rPr>
            </w:pPr>
            <w:r>
              <w:rPr>
                <w:rFonts w:hint="eastAsia"/>
                <w:color w:val="auto"/>
                <w:sz w:val="28"/>
                <w:szCs w:val="28"/>
              </w:rPr>
              <w:t>50</w:t>
            </w:r>
          </w:p>
        </w:tc>
        <w:tc>
          <w:tcPr>
            <w:tcW w:w="1207" w:type="dxa"/>
            <w:noWrap w:val="0"/>
            <w:vAlign w:val="center"/>
          </w:tcPr>
          <w:p>
            <w:pPr>
              <w:ind w:left="15"/>
              <w:jc w:val="center"/>
              <w:rPr>
                <w:color w:val="auto"/>
                <w:sz w:val="28"/>
                <w:szCs w:val="28"/>
              </w:rPr>
            </w:pPr>
            <w:r>
              <w:rPr>
                <w:rFonts w:hint="eastAsia"/>
                <w:color w:val="auto"/>
                <w:sz w:val="28"/>
                <w:szCs w:val="28"/>
              </w:rPr>
              <w:t>660</w:t>
            </w:r>
          </w:p>
        </w:tc>
        <w:tc>
          <w:tcPr>
            <w:tcW w:w="1389" w:type="dxa"/>
            <w:vMerge w:val="continue"/>
            <w:noWrap w:val="0"/>
            <w:vAlign w:val="center"/>
          </w:tcPr>
          <w:p>
            <w:pPr>
              <w:ind w:left="15"/>
              <w:jc w:val="center"/>
              <w:rPr>
                <w:rFonts w:hint="eastAsia" w:eastAsiaTheme="minorEastAsia"/>
                <w:color w:val="auto"/>
                <w:sz w:val="28"/>
                <w:szCs w:val="28"/>
                <w:lang w:eastAsia="zh-CN"/>
              </w:rPr>
            </w:pPr>
          </w:p>
        </w:tc>
      </w:tr>
    </w:tbl>
    <w:p>
      <w:pPr>
        <w:jc w:val="center"/>
        <w:rPr>
          <w:color w:val="auto"/>
        </w:rPr>
      </w:pPr>
    </w:p>
    <w:p>
      <w:pPr>
        <w:rPr>
          <w:rFonts w:hint="eastAsia" w:ascii="仿宋_GB2312" w:hAnsi="宋体" w:eastAsia="仿宋_GB2312" w:cs="宋体"/>
          <w:color w:val="auto"/>
          <w:sz w:val="28"/>
          <w:szCs w:val="28"/>
        </w:rPr>
      </w:pPr>
    </w:p>
    <w:p>
      <w:pPr>
        <w:rPr>
          <w:rFonts w:hint="eastAsia" w:ascii="仿宋_GB2312" w:hAnsi="宋体" w:eastAsia="仿宋_GB2312" w:cs="宋体"/>
          <w:color w:val="auto"/>
          <w:sz w:val="28"/>
          <w:szCs w:val="28"/>
        </w:rPr>
      </w:pPr>
      <w:r>
        <w:rPr>
          <w:rFonts w:hint="eastAsia" w:ascii="仿宋_GB2312" w:hAnsi="宋体" w:eastAsia="仿宋_GB2312" w:cs="宋体"/>
          <w:color w:val="auto"/>
          <w:sz w:val="28"/>
          <w:szCs w:val="28"/>
        </w:rPr>
        <w:t>注：1.抽检地点为养殖产地、屠宰场。但屠宰场抽样要满足两个条件：一是本地产品；二是来源清楚，可溯源到具体产地名称和地址，同一来源只能抽取1份样品。在抽样单中，须填写清楚样品来源。</w:t>
      </w:r>
    </w:p>
    <w:p>
      <w:pPr>
        <w:ind w:firstLine="560" w:firstLineChars="200"/>
        <w:rPr>
          <w:rFonts w:hint="eastAsia" w:ascii="仿宋_GB2312" w:eastAsia="仿宋_GB2312"/>
          <w:color w:val="auto"/>
          <w:sz w:val="28"/>
          <w:szCs w:val="28"/>
          <w:lang w:eastAsia="zh-CN"/>
        </w:rPr>
      </w:pPr>
      <w:r>
        <w:rPr>
          <w:rFonts w:hint="eastAsia" w:ascii="仿宋_GB2312" w:hAnsi="宋体" w:eastAsia="仿宋_GB2312" w:cs="宋体"/>
          <w:color w:val="auto"/>
          <w:sz w:val="28"/>
          <w:szCs w:val="28"/>
        </w:rPr>
        <w:t>2.</w:t>
      </w:r>
      <w:r>
        <w:rPr>
          <w:rFonts w:hint="eastAsia" w:ascii="仿宋_GB2312" w:eastAsia="仿宋_GB2312"/>
          <w:color w:val="auto"/>
          <w:sz w:val="28"/>
          <w:szCs w:val="28"/>
        </w:rPr>
        <w:t>抽样单按</w:t>
      </w:r>
      <w:r>
        <w:rPr>
          <w:rFonts w:hint="eastAsia" w:ascii="仿宋_GB2312" w:hAnsi="仿宋_GB2312" w:eastAsia="仿宋_GB2312" w:cs="仿宋_GB2312"/>
          <w:color w:val="auto"/>
          <w:sz w:val="28"/>
          <w:szCs w:val="28"/>
        </w:rPr>
        <w:t>《</w:t>
      </w:r>
      <w:r>
        <w:rPr>
          <w:rFonts w:hint="eastAsia" w:ascii="仿宋_GB2312" w:hAnsi="Arial" w:eastAsia="仿宋_GB2312" w:cs="Arial"/>
          <w:color w:val="auto"/>
          <w:sz w:val="28"/>
          <w:szCs w:val="28"/>
        </w:rPr>
        <w:t>2021</w:t>
      </w:r>
      <w:r>
        <w:rPr>
          <w:rFonts w:hint="eastAsia" w:ascii="仿宋_GB2312" w:hAnsi="仿宋_GB2312" w:eastAsia="仿宋_GB2312" w:cs="仿宋_GB2312"/>
          <w:color w:val="auto"/>
          <w:sz w:val="28"/>
          <w:szCs w:val="28"/>
        </w:rPr>
        <w:t>年广西农产品质量安全监督抽查实施方案》</w:t>
      </w:r>
      <w:r>
        <w:rPr>
          <w:rFonts w:hint="eastAsia" w:ascii="仿宋_GB2312" w:eastAsia="仿宋_GB2312"/>
          <w:color w:val="auto"/>
          <w:sz w:val="28"/>
          <w:szCs w:val="28"/>
        </w:rPr>
        <w:t>附件10填写</w:t>
      </w:r>
      <w:r>
        <w:rPr>
          <w:rFonts w:hint="eastAsia" w:ascii="仿宋_GB2312" w:eastAsia="仿宋_GB2312"/>
          <w:color w:val="auto"/>
          <w:sz w:val="28"/>
          <w:szCs w:val="28"/>
          <w:lang w:eastAsia="zh-CN"/>
        </w:rPr>
        <w:t>。</w:t>
      </w:r>
    </w:p>
    <w:p>
      <w:pPr>
        <w:rPr>
          <w:color w:val="auto"/>
        </w:rPr>
      </w:pPr>
      <w:r>
        <w:rPr>
          <w:color w:val="auto"/>
        </w:rPr>
        <w:br w:type="page"/>
      </w:r>
    </w:p>
    <w:p>
      <w:pPr>
        <w:spacing w:line="366"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3-5</w:t>
      </w:r>
    </w:p>
    <w:p>
      <w:pPr>
        <w:spacing w:line="111" w:lineRule="exact"/>
        <w:rPr>
          <w:rFonts w:ascii="仿宋_GB2312" w:eastAsia="仿宋_GB2312"/>
          <w:color w:val="auto"/>
          <w:sz w:val="32"/>
          <w:szCs w:val="32"/>
        </w:rPr>
      </w:pPr>
    </w:p>
    <w:p>
      <w:pPr>
        <w:spacing w:line="534" w:lineRule="exact"/>
        <w:ind w:right="40"/>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2021年柳州市畜牧产品风险监测计划表</w:t>
      </w:r>
    </w:p>
    <w:p>
      <w:pPr>
        <w:spacing w:line="301" w:lineRule="exact"/>
        <w:rPr>
          <w:rFonts w:ascii="仿宋_GB2312" w:eastAsia="仿宋_GB2312"/>
          <w:color w:val="auto"/>
          <w:sz w:val="32"/>
          <w:szCs w:val="32"/>
        </w:rPr>
      </w:pPr>
    </w:p>
    <w:tbl>
      <w:tblPr>
        <w:tblStyle w:val="4"/>
        <w:tblW w:w="8837" w:type="dxa"/>
        <w:tblInd w:w="10" w:type="dxa"/>
        <w:tblLayout w:type="fixed"/>
        <w:tblCellMar>
          <w:top w:w="0" w:type="dxa"/>
          <w:left w:w="0" w:type="dxa"/>
          <w:bottom w:w="0" w:type="dxa"/>
          <w:right w:w="0" w:type="dxa"/>
        </w:tblCellMar>
      </w:tblPr>
      <w:tblGrid>
        <w:gridCol w:w="1347"/>
        <w:gridCol w:w="1831"/>
        <w:gridCol w:w="1734"/>
        <w:gridCol w:w="1506"/>
        <w:gridCol w:w="1282"/>
        <w:gridCol w:w="1137"/>
      </w:tblGrid>
      <w:tr>
        <w:tblPrEx>
          <w:tblCellMar>
            <w:top w:w="0" w:type="dxa"/>
            <w:left w:w="0" w:type="dxa"/>
            <w:bottom w:w="0" w:type="dxa"/>
            <w:right w:w="0" w:type="dxa"/>
          </w:tblCellMar>
        </w:tblPrEx>
        <w:trPr>
          <w:trHeight w:val="1801" w:hRule="atLeast"/>
        </w:trPr>
        <w:tc>
          <w:tcPr>
            <w:tcW w:w="1347" w:type="dxa"/>
            <w:vMerge w:val="restart"/>
            <w:tcBorders>
              <w:top w:val="single" w:color="auto" w:sz="8" w:space="0"/>
              <w:left w:val="single" w:color="auto" w:sz="8" w:space="0"/>
              <w:bottom w:val="single" w:color="auto" w:sz="8" w:space="0"/>
              <w:right w:val="single" w:color="auto" w:sz="4" w:space="0"/>
            </w:tcBorders>
            <w:vAlign w:val="center"/>
          </w:tcPr>
          <w:p>
            <w:pPr>
              <w:spacing w:line="320" w:lineRule="exact"/>
              <w:jc w:val="center"/>
              <w:rPr>
                <w:rFonts w:hint="eastAsia" w:ascii="黑体" w:hAnsi="黑体" w:eastAsia="黑体" w:cs="黑体"/>
                <w:color w:val="auto"/>
                <w:sz w:val="32"/>
                <w:szCs w:val="32"/>
              </w:rPr>
            </w:pPr>
            <w:r>
              <w:rPr>
                <w:rFonts w:hint="eastAsia" w:ascii="黑体" w:hAnsi="黑体" w:eastAsia="黑体" w:cs="黑体"/>
                <w:color w:val="auto"/>
                <w:w w:val="99"/>
                <w:sz w:val="32"/>
                <w:szCs w:val="32"/>
              </w:rPr>
              <w:t>抽样地</w:t>
            </w:r>
          </w:p>
        </w:tc>
        <w:tc>
          <w:tcPr>
            <w:tcW w:w="1831" w:type="dxa"/>
            <w:tcBorders>
              <w:top w:val="single" w:color="auto" w:sz="8" w:space="0"/>
              <w:left w:val="single" w:color="auto" w:sz="4" w:space="0"/>
              <w:bottom w:val="single" w:color="auto" w:sz="8" w:space="0"/>
              <w:right w:val="single" w:color="auto" w:sz="4" w:space="0"/>
            </w:tcBorders>
            <w:vAlign w:val="center"/>
          </w:tcPr>
          <w:p>
            <w:pPr>
              <w:spacing w:line="320" w:lineRule="exact"/>
              <w:ind w:left="100"/>
              <w:jc w:val="center"/>
              <w:rPr>
                <w:rFonts w:hint="eastAsia" w:ascii="黑体" w:hAnsi="黑体" w:eastAsia="黑体" w:cs="黑体"/>
                <w:color w:val="auto"/>
                <w:sz w:val="28"/>
                <w:szCs w:val="28"/>
              </w:rPr>
            </w:pPr>
            <w:r>
              <w:rPr>
                <w:rFonts w:hint="eastAsia" w:ascii="黑体" w:hAnsi="黑体" w:eastAsia="黑体" w:cs="黑体"/>
                <w:color w:val="auto"/>
                <w:sz w:val="28"/>
                <w:szCs w:val="28"/>
              </w:rPr>
              <w:t>氟喹诺酮类（恩诺沙星、环丙沙星、达氟沙星）</w:t>
            </w:r>
          </w:p>
          <w:p>
            <w:pPr>
              <w:spacing w:line="320" w:lineRule="exact"/>
              <w:ind w:left="100"/>
              <w:jc w:val="center"/>
              <w:rPr>
                <w:rFonts w:hint="eastAsia" w:ascii="黑体" w:hAnsi="黑体" w:eastAsia="黑体" w:cs="黑体"/>
                <w:color w:val="auto"/>
                <w:sz w:val="28"/>
                <w:szCs w:val="28"/>
              </w:rPr>
            </w:pPr>
            <w:r>
              <w:rPr>
                <w:rFonts w:hint="eastAsia" w:ascii="黑体" w:hAnsi="黑体" w:eastAsia="黑体" w:cs="黑体"/>
                <w:color w:val="auto"/>
                <w:sz w:val="28"/>
                <w:szCs w:val="28"/>
              </w:rPr>
              <w:t>（批次）</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20" w:lineRule="exact"/>
              <w:ind w:left="80"/>
              <w:jc w:val="center"/>
              <w:rPr>
                <w:rFonts w:hint="eastAsia" w:ascii="黑体" w:hAnsi="黑体" w:eastAsia="黑体" w:cs="黑体"/>
                <w:color w:val="auto"/>
                <w:sz w:val="28"/>
                <w:szCs w:val="28"/>
              </w:rPr>
            </w:pPr>
            <w:r>
              <w:rPr>
                <w:rFonts w:hint="eastAsia" w:ascii="黑体" w:hAnsi="黑体" w:eastAsia="黑体" w:cs="黑体"/>
                <w:color w:val="auto"/>
                <w:sz w:val="28"/>
                <w:szCs w:val="28"/>
              </w:rPr>
              <w:t>利巴韦林</w:t>
            </w:r>
          </w:p>
          <w:p>
            <w:pPr>
              <w:spacing w:line="320" w:lineRule="exact"/>
              <w:ind w:left="80"/>
              <w:jc w:val="center"/>
              <w:rPr>
                <w:rFonts w:hint="eastAsia" w:ascii="黑体" w:hAnsi="黑体" w:eastAsia="黑体" w:cs="黑体"/>
                <w:color w:val="auto"/>
                <w:sz w:val="28"/>
                <w:szCs w:val="28"/>
              </w:rPr>
            </w:pPr>
            <w:r>
              <w:rPr>
                <w:rFonts w:hint="eastAsia" w:ascii="黑体" w:hAnsi="黑体" w:eastAsia="黑体" w:cs="黑体"/>
                <w:color w:val="auto"/>
                <w:sz w:val="28"/>
                <w:szCs w:val="28"/>
              </w:rPr>
              <w:t>（批次）</w:t>
            </w:r>
          </w:p>
        </w:tc>
        <w:tc>
          <w:tcPr>
            <w:tcW w:w="1506"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hint="eastAsia" w:ascii="黑体" w:hAnsi="黑体" w:eastAsia="黑体" w:cs="黑体"/>
                <w:color w:val="auto"/>
                <w:sz w:val="28"/>
                <w:szCs w:val="28"/>
              </w:rPr>
            </w:pPr>
            <w:r>
              <w:rPr>
                <w:rFonts w:hint="eastAsia" w:ascii="黑体" w:hAnsi="黑体" w:eastAsia="黑体" w:cs="黑体"/>
                <w:color w:val="auto"/>
                <w:sz w:val="28"/>
                <w:szCs w:val="28"/>
              </w:rPr>
              <w:t>β-受体激动剂</w:t>
            </w:r>
          </w:p>
          <w:p>
            <w:pPr>
              <w:spacing w:line="320" w:lineRule="exact"/>
              <w:jc w:val="center"/>
              <w:rPr>
                <w:rFonts w:hint="eastAsia" w:ascii="黑体" w:hAnsi="黑体" w:eastAsia="黑体" w:cs="黑体"/>
                <w:color w:val="auto"/>
                <w:w w:val="99"/>
                <w:sz w:val="28"/>
                <w:szCs w:val="28"/>
              </w:rPr>
            </w:pPr>
            <w:r>
              <w:rPr>
                <w:rFonts w:hint="eastAsia" w:ascii="黑体" w:hAnsi="黑体" w:eastAsia="黑体" w:cs="黑体"/>
                <w:color w:val="auto"/>
                <w:sz w:val="28"/>
                <w:szCs w:val="28"/>
              </w:rPr>
              <w:t>（批次）</w:t>
            </w:r>
          </w:p>
        </w:tc>
        <w:tc>
          <w:tcPr>
            <w:tcW w:w="1282" w:type="dxa"/>
            <w:vMerge w:val="restart"/>
            <w:tcBorders>
              <w:top w:val="single" w:color="auto" w:sz="8" w:space="0"/>
              <w:left w:val="single" w:color="auto" w:sz="4" w:space="0"/>
              <w:bottom w:val="single" w:color="auto" w:sz="8" w:space="0"/>
              <w:right w:val="single" w:color="auto" w:sz="8" w:space="0"/>
            </w:tcBorders>
            <w:vAlign w:val="center"/>
          </w:tcPr>
          <w:p>
            <w:pPr>
              <w:spacing w:line="320" w:lineRule="exact"/>
              <w:jc w:val="center"/>
              <w:rPr>
                <w:rFonts w:hint="eastAsia" w:ascii="黑体" w:hAnsi="黑体" w:eastAsia="黑体" w:cs="黑体"/>
                <w:color w:val="auto"/>
                <w:sz w:val="32"/>
                <w:szCs w:val="32"/>
              </w:rPr>
            </w:pPr>
            <w:r>
              <w:rPr>
                <w:rFonts w:hint="eastAsia" w:ascii="黑体" w:hAnsi="黑体" w:eastAsia="黑体" w:cs="黑体"/>
                <w:color w:val="auto"/>
                <w:w w:val="99"/>
                <w:sz w:val="32"/>
                <w:szCs w:val="32"/>
              </w:rPr>
              <w:t>合计</w:t>
            </w:r>
          </w:p>
        </w:tc>
        <w:tc>
          <w:tcPr>
            <w:tcW w:w="1137"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黑体" w:hAnsi="黑体" w:eastAsia="黑体" w:cs="黑体"/>
                <w:color w:val="auto"/>
                <w:sz w:val="32"/>
                <w:szCs w:val="32"/>
              </w:rPr>
            </w:pPr>
            <w:r>
              <w:rPr>
                <w:rFonts w:hint="eastAsia" w:ascii="黑体" w:hAnsi="黑体" w:eastAsia="黑体" w:cs="黑体"/>
                <w:color w:val="auto"/>
                <w:sz w:val="32"/>
                <w:szCs w:val="32"/>
              </w:rPr>
              <w:t>抽样时间</w:t>
            </w:r>
          </w:p>
        </w:tc>
      </w:tr>
      <w:tr>
        <w:tblPrEx>
          <w:tblCellMar>
            <w:top w:w="0" w:type="dxa"/>
            <w:left w:w="0" w:type="dxa"/>
            <w:bottom w:w="0" w:type="dxa"/>
            <w:right w:w="0" w:type="dxa"/>
          </w:tblCellMar>
        </w:tblPrEx>
        <w:trPr>
          <w:trHeight w:val="909" w:hRule="atLeast"/>
        </w:trPr>
        <w:tc>
          <w:tcPr>
            <w:tcW w:w="1347" w:type="dxa"/>
            <w:vMerge w:val="continue"/>
            <w:tcBorders>
              <w:top w:val="single" w:color="auto" w:sz="8" w:space="0"/>
              <w:left w:val="single" w:color="auto" w:sz="8" w:space="0"/>
              <w:bottom w:val="single" w:color="auto" w:sz="8" w:space="0"/>
              <w:right w:val="single" w:color="auto" w:sz="4" w:space="0"/>
            </w:tcBorders>
            <w:vAlign w:val="center"/>
          </w:tcPr>
          <w:p>
            <w:pPr>
              <w:jc w:val="center"/>
              <w:rPr>
                <w:rFonts w:ascii="仿宋_GB2312" w:eastAsia="仿宋_GB2312"/>
                <w:color w:val="auto"/>
                <w:sz w:val="32"/>
                <w:szCs w:val="32"/>
              </w:rPr>
            </w:pPr>
          </w:p>
        </w:tc>
        <w:tc>
          <w:tcPr>
            <w:tcW w:w="1831"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hint="eastAsia" w:ascii="黑体" w:hAnsi="黑体" w:eastAsia="黑体" w:cs="黑体"/>
                <w:color w:val="auto"/>
                <w:sz w:val="32"/>
                <w:szCs w:val="32"/>
              </w:rPr>
            </w:pPr>
            <w:r>
              <w:rPr>
                <w:rFonts w:hint="eastAsia" w:ascii="黑体" w:hAnsi="黑体" w:eastAsia="黑体" w:cs="黑体"/>
                <w:color w:val="auto"/>
                <w:w w:val="99"/>
                <w:sz w:val="32"/>
                <w:szCs w:val="32"/>
              </w:rPr>
              <w:t>猪肉</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20" w:lineRule="exact"/>
              <w:jc w:val="center"/>
              <w:rPr>
                <w:rFonts w:hint="eastAsia" w:ascii="黑体" w:hAnsi="黑体" w:eastAsia="黑体" w:cs="黑体"/>
                <w:color w:val="auto"/>
                <w:sz w:val="32"/>
                <w:szCs w:val="32"/>
              </w:rPr>
            </w:pPr>
            <w:r>
              <w:rPr>
                <w:rFonts w:hint="eastAsia" w:ascii="黑体" w:hAnsi="黑体" w:eastAsia="黑体" w:cs="黑体"/>
                <w:color w:val="auto"/>
                <w:w w:val="99"/>
                <w:sz w:val="32"/>
                <w:szCs w:val="32"/>
              </w:rPr>
              <w:t>猪肉</w:t>
            </w:r>
          </w:p>
        </w:tc>
        <w:tc>
          <w:tcPr>
            <w:tcW w:w="1506" w:type="dxa"/>
            <w:tcBorders>
              <w:top w:val="single" w:color="auto" w:sz="8" w:space="0"/>
              <w:left w:val="single" w:color="auto" w:sz="4" w:space="0"/>
              <w:bottom w:val="single" w:color="auto" w:sz="8" w:space="0"/>
              <w:right w:val="single" w:color="auto" w:sz="4" w:space="0"/>
            </w:tcBorders>
            <w:vAlign w:val="center"/>
          </w:tcPr>
          <w:p>
            <w:pPr>
              <w:jc w:val="center"/>
              <w:rPr>
                <w:rFonts w:hint="eastAsia" w:ascii="黑体" w:hAnsi="黑体" w:eastAsia="黑体" w:cs="黑体"/>
                <w:color w:val="auto"/>
                <w:sz w:val="32"/>
                <w:szCs w:val="32"/>
              </w:rPr>
            </w:pPr>
            <w:r>
              <w:rPr>
                <w:rFonts w:hint="eastAsia" w:ascii="黑体" w:hAnsi="黑体" w:eastAsia="黑体" w:cs="黑体"/>
                <w:color w:val="auto"/>
                <w:sz w:val="21"/>
                <w:szCs w:val="21"/>
              </w:rPr>
              <w:t>牛（养）肉</w:t>
            </w:r>
          </w:p>
        </w:tc>
        <w:tc>
          <w:tcPr>
            <w:tcW w:w="1282" w:type="dxa"/>
            <w:vMerge w:val="continue"/>
            <w:tcBorders>
              <w:top w:val="single" w:color="auto" w:sz="8" w:space="0"/>
              <w:left w:val="single" w:color="auto" w:sz="4" w:space="0"/>
              <w:bottom w:val="single" w:color="auto" w:sz="8" w:space="0"/>
              <w:right w:val="single" w:color="auto" w:sz="8" w:space="0"/>
            </w:tcBorders>
            <w:vAlign w:val="center"/>
          </w:tcPr>
          <w:p>
            <w:pPr>
              <w:jc w:val="center"/>
              <w:rPr>
                <w:rFonts w:ascii="仿宋_GB2312" w:eastAsia="仿宋_GB2312"/>
                <w:color w:val="auto"/>
                <w:sz w:val="32"/>
                <w:szCs w:val="32"/>
              </w:rPr>
            </w:pP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auto"/>
                <w:sz w:val="32"/>
                <w:szCs w:val="32"/>
              </w:rPr>
            </w:pPr>
          </w:p>
        </w:tc>
      </w:tr>
      <w:tr>
        <w:tblPrEx>
          <w:tblCellMar>
            <w:top w:w="0" w:type="dxa"/>
            <w:left w:w="0" w:type="dxa"/>
            <w:bottom w:w="0" w:type="dxa"/>
            <w:right w:w="0" w:type="dxa"/>
          </w:tblCellMar>
        </w:tblPrEx>
        <w:trPr>
          <w:trHeight w:val="709" w:hRule="atLeast"/>
        </w:trPr>
        <w:tc>
          <w:tcPr>
            <w:tcW w:w="1347" w:type="dxa"/>
            <w:tcBorders>
              <w:top w:val="single" w:color="auto" w:sz="8" w:space="0"/>
              <w:left w:val="single" w:color="auto" w:sz="8" w:space="0"/>
              <w:bottom w:val="single" w:color="auto" w:sz="8" w:space="0"/>
              <w:right w:val="single" w:color="auto" w:sz="4" w:space="0"/>
            </w:tcBorders>
            <w:vAlign w:val="center"/>
          </w:tcPr>
          <w:p>
            <w:pPr>
              <w:spacing w:line="311" w:lineRule="exact"/>
              <w:jc w:val="center"/>
              <w:rPr>
                <w:rFonts w:ascii="仿宋_GB2312" w:eastAsia="仿宋_GB2312"/>
                <w:color w:val="auto"/>
                <w:sz w:val="32"/>
                <w:szCs w:val="32"/>
              </w:rPr>
            </w:pPr>
            <w:r>
              <w:rPr>
                <w:rFonts w:hint="eastAsia" w:ascii="仿宋_GB2312" w:hAnsi="仿宋_GB2312" w:eastAsia="仿宋_GB2312" w:cs="仿宋_GB2312"/>
                <w:color w:val="auto"/>
                <w:w w:val="99"/>
                <w:sz w:val="32"/>
                <w:szCs w:val="32"/>
              </w:rPr>
              <w:t>柳江区</w:t>
            </w:r>
          </w:p>
        </w:tc>
        <w:tc>
          <w:tcPr>
            <w:tcW w:w="1831" w:type="dxa"/>
            <w:tcBorders>
              <w:top w:val="single" w:color="auto" w:sz="8" w:space="0"/>
              <w:left w:val="single" w:color="auto" w:sz="4" w:space="0"/>
              <w:bottom w:val="single" w:color="auto" w:sz="8" w:space="0"/>
              <w:right w:val="single" w:color="auto" w:sz="4"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3</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0</w:t>
            </w:r>
          </w:p>
        </w:tc>
        <w:tc>
          <w:tcPr>
            <w:tcW w:w="1506" w:type="dxa"/>
            <w:tcBorders>
              <w:top w:val="single" w:color="auto" w:sz="8" w:space="0"/>
              <w:left w:val="single" w:color="auto" w:sz="4" w:space="0"/>
              <w:bottom w:val="single" w:color="auto" w:sz="8" w:space="0"/>
              <w:right w:val="single" w:color="auto" w:sz="4"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282" w:type="dxa"/>
            <w:tcBorders>
              <w:top w:val="single" w:color="auto" w:sz="8" w:space="0"/>
              <w:left w:val="single" w:color="auto" w:sz="4" w:space="0"/>
              <w:bottom w:val="single" w:color="auto" w:sz="8" w:space="0"/>
              <w:right w:val="single" w:color="auto" w:sz="8"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4</w:t>
            </w:r>
          </w:p>
        </w:tc>
        <w:tc>
          <w:tcPr>
            <w:tcW w:w="1137" w:type="dxa"/>
            <w:vMerge w:val="restart"/>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auto"/>
                <w:sz w:val="32"/>
                <w:szCs w:val="32"/>
              </w:rPr>
            </w:pPr>
            <w:r>
              <w:rPr>
                <w:rFonts w:hint="eastAsia" w:ascii="仿宋_GB2312" w:hAnsi="仿宋_GB2312" w:eastAsia="仿宋_GB2312" w:cs="仿宋_GB2312"/>
                <w:color w:val="auto"/>
                <w:sz w:val="32"/>
                <w:szCs w:val="32"/>
              </w:rPr>
              <w:t>4月30日前</w:t>
            </w:r>
          </w:p>
        </w:tc>
      </w:tr>
      <w:tr>
        <w:tblPrEx>
          <w:tblCellMar>
            <w:top w:w="0" w:type="dxa"/>
            <w:left w:w="0" w:type="dxa"/>
            <w:bottom w:w="0" w:type="dxa"/>
            <w:right w:w="0" w:type="dxa"/>
          </w:tblCellMar>
        </w:tblPrEx>
        <w:trPr>
          <w:trHeight w:val="709" w:hRule="atLeast"/>
        </w:trPr>
        <w:tc>
          <w:tcPr>
            <w:tcW w:w="1347" w:type="dxa"/>
            <w:tcBorders>
              <w:top w:val="single" w:color="auto" w:sz="8" w:space="0"/>
              <w:left w:val="single" w:color="auto" w:sz="8" w:space="0"/>
              <w:bottom w:val="single" w:color="auto" w:sz="8" w:space="0"/>
              <w:right w:val="single" w:color="auto" w:sz="4" w:space="0"/>
            </w:tcBorders>
            <w:vAlign w:val="center"/>
          </w:tcPr>
          <w:p>
            <w:pPr>
              <w:spacing w:line="309" w:lineRule="exact"/>
              <w:jc w:val="center"/>
              <w:rPr>
                <w:rFonts w:ascii="仿宋_GB2312" w:eastAsia="仿宋_GB2312"/>
                <w:color w:val="auto"/>
                <w:sz w:val="32"/>
                <w:szCs w:val="32"/>
              </w:rPr>
            </w:pPr>
            <w:r>
              <w:rPr>
                <w:rFonts w:hint="eastAsia" w:ascii="仿宋_GB2312" w:hAnsi="仿宋_GB2312" w:eastAsia="仿宋_GB2312" w:cs="仿宋_GB2312"/>
                <w:color w:val="auto"/>
                <w:w w:val="99"/>
                <w:sz w:val="32"/>
                <w:szCs w:val="32"/>
              </w:rPr>
              <w:t>柳北区</w:t>
            </w:r>
          </w:p>
        </w:tc>
        <w:tc>
          <w:tcPr>
            <w:tcW w:w="1831" w:type="dxa"/>
            <w:tcBorders>
              <w:top w:val="single" w:color="auto" w:sz="8" w:space="0"/>
              <w:left w:val="single" w:color="auto" w:sz="4" w:space="0"/>
              <w:bottom w:val="single" w:color="auto" w:sz="8" w:space="0"/>
              <w:right w:val="single" w:color="auto" w:sz="4" w:space="0"/>
            </w:tcBorders>
            <w:vAlign w:val="center"/>
          </w:tcPr>
          <w:p>
            <w:pPr>
              <w:spacing w:line="309"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3</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09"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0</w:t>
            </w:r>
          </w:p>
        </w:tc>
        <w:tc>
          <w:tcPr>
            <w:tcW w:w="1506" w:type="dxa"/>
            <w:tcBorders>
              <w:top w:val="single" w:color="auto" w:sz="8" w:space="0"/>
              <w:left w:val="single" w:color="auto" w:sz="4" w:space="0"/>
              <w:bottom w:val="single" w:color="auto" w:sz="8" w:space="0"/>
              <w:right w:val="single" w:color="auto" w:sz="4" w:space="0"/>
            </w:tcBorders>
            <w:vAlign w:val="center"/>
          </w:tcPr>
          <w:p>
            <w:pPr>
              <w:spacing w:line="309" w:lineRule="exact"/>
              <w:jc w:val="center"/>
              <w:rPr>
                <w:rFonts w:hint="default" w:ascii="Times New Roman" w:hAnsi="Times New Roman" w:eastAsia="仿宋_GB2312" w:cs="Times New Roman"/>
                <w:color w:val="auto"/>
                <w:w w:val="99"/>
                <w:sz w:val="32"/>
                <w:szCs w:val="32"/>
              </w:rPr>
            </w:pPr>
            <w:r>
              <w:rPr>
                <w:rFonts w:hint="default" w:ascii="Times New Roman" w:hAnsi="Times New Roman" w:eastAsia="仿宋_GB2312" w:cs="Times New Roman"/>
                <w:color w:val="auto"/>
                <w:sz w:val="32"/>
                <w:szCs w:val="32"/>
              </w:rPr>
              <w:t>0</w:t>
            </w:r>
          </w:p>
        </w:tc>
        <w:tc>
          <w:tcPr>
            <w:tcW w:w="1282" w:type="dxa"/>
            <w:tcBorders>
              <w:top w:val="single" w:color="auto" w:sz="8" w:space="0"/>
              <w:left w:val="single" w:color="auto" w:sz="4" w:space="0"/>
              <w:bottom w:val="single" w:color="auto" w:sz="8" w:space="0"/>
              <w:right w:val="single" w:color="auto" w:sz="8" w:space="0"/>
            </w:tcBorders>
            <w:vAlign w:val="center"/>
          </w:tcPr>
          <w:p>
            <w:pPr>
              <w:spacing w:line="309"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3</w:t>
            </w: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auto"/>
                <w:sz w:val="32"/>
                <w:szCs w:val="32"/>
              </w:rPr>
            </w:pPr>
          </w:p>
        </w:tc>
      </w:tr>
      <w:tr>
        <w:tblPrEx>
          <w:tblCellMar>
            <w:top w:w="0" w:type="dxa"/>
            <w:left w:w="0" w:type="dxa"/>
            <w:bottom w:w="0" w:type="dxa"/>
            <w:right w:w="0" w:type="dxa"/>
          </w:tblCellMar>
        </w:tblPrEx>
        <w:trPr>
          <w:trHeight w:val="709" w:hRule="atLeast"/>
        </w:trPr>
        <w:tc>
          <w:tcPr>
            <w:tcW w:w="1347" w:type="dxa"/>
            <w:tcBorders>
              <w:top w:val="single" w:color="auto" w:sz="8" w:space="0"/>
              <w:left w:val="single" w:color="auto" w:sz="8" w:space="0"/>
              <w:bottom w:val="single" w:color="auto" w:sz="8" w:space="0"/>
              <w:right w:val="single" w:color="auto" w:sz="4" w:space="0"/>
            </w:tcBorders>
            <w:vAlign w:val="center"/>
          </w:tcPr>
          <w:p>
            <w:pPr>
              <w:spacing w:line="312" w:lineRule="exact"/>
              <w:jc w:val="center"/>
              <w:rPr>
                <w:rFonts w:ascii="仿宋_GB2312" w:eastAsia="仿宋_GB2312"/>
                <w:color w:val="auto"/>
                <w:sz w:val="32"/>
                <w:szCs w:val="32"/>
              </w:rPr>
            </w:pPr>
            <w:r>
              <w:rPr>
                <w:rFonts w:hint="eastAsia" w:ascii="仿宋_GB2312" w:hAnsi="仿宋_GB2312" w:eastAsia="仿宋_GB2312" w:cs="仿宋_GB2312"/>
                <w:color w:val="auto"/>
                <w:w w:val="99"/>
                <w:sz w:val="32"/>
                <w:szCs w:val="32"/>
              </w:rPr>
              <w:t>柳南区</w:t>
            </w:r>
          </w:p>
        </w:tc>
        <w:tc>
          <w:tcPr>
            <w:tcW w:w="1831" w:type="dxa"/>
            <w:tcBorders>
              <w:top w:val="single" w:color="auto" w:sz="8" w:space="0"/>
              <w:left w:val="single" w:color="auto" w:sz="4" w:space="0"/>
              <w:bottom w:val="single" w:color="auto" w:sz="8" w:space="0"/>
              <w:right w:val="single" w:color="auto" w:sz="4" w:space="0"/>
            </w:tcBorders>
            <w:vAlign w:val="center"/>
          </w:tcPr>
          <w:p>
            <w:pPr>
              <w:spacing w:line="312"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3</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12"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0</w:t>
            </w:r>
          </w:p>
        </w:tc>
        <w:tc>
          <w:tcPr>
            <w:tcW w:w="1506" w:type="dxa"/>
            <w:tcBorders>
              <w:top w:val="single" w:color="auto" w:sz="8" w:space="0"/>
              <w:left w:val="single" w:color="auto" w:sz="4" w:space="0"/>
              <w:bottom w:val="single" w:color="auto" w:sz="8" w:space="0"/>
              <w:right w:val="single" w:color="auto" w:sz="4" w:space="0"/>
            </w:tcBorders>
            <w:vAlign w:val="center"/>
          </w:tcPr>
          <w:p>
            <w:pPr>
              <w:spacing w:line="312" w:lineRule="exact"/>
              <w:jc w:val="center"/>
              <w:rPr>
                <w:rFonts w:hint="default" w:ascii="Times New Roman" w:hAnsi="Times New Roman" w:eastAsia="仿宋_GB2312" w:cs="Times New Roman"/>
                <w:color w:val="auto"/>
                <w:w w:val="99"/>
                <w:sz w:val="32"/>
                <w:szCs w:val="32"/>
              </w:rPr>
            </w:pPr>
            <w:r>
              <w:rPr>
                <w:rFonts w:hint="default" w:ascii="Times New Roman" w:hAnsi="Times New Roman" w:eastAsia="仿宋_GB2312" w:cs="Times New Roman"/>
                <w:color w:val="auto"/>
                <w:w w:val="99"/>
                <w:sz w:val="32"/>
                <w:szCs w:val="32"/>
              </w:rPr>
              <w:t>1</w:t>
            </w:r>
          </w:p>
        </w:tc>
        <w:tc>
          <w:tcPr>
            <w:tcW w:w="1282" w:type="dxa"/>
            <w:tcBorders>
              <w:top w:val="single" w:color="auto" w:sz="8" w:space="0"/>
              <w:left w:val="single" w:color="auto" w:sz="4" w:space="0"/>
              <w:bottom w:val="single" w:color="auto" w:sz="8" w:space="0"/>
              <w:right w:val="single" w:color="auto" w:sz="8" w:space="0"/>
            </w:tcBorders>
            <w:vAlign w:val="center"/>
          </w:tcPr>
          <w:p>
            <w:pPr>
              <w:spacing w:line="312"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4</w:t>
            </w: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auto"/>
                <w:sz w:val="32"/>
                <w:szCs w:val="32"/>
              </w:rPr>
            </w:pPr>
          </w:p>
        </w:tc>
      </w:tr>
      <w:tr>
        <w:tblPrEx>
          <w:tblCellMar>
            <w:top w:w="0" w:type="dxa"/>
            <w:left w:w="0" w:type="dxa"/>
            <w:bottom w:w="0" w:type="dxa"/>
            <w:right w:w="0" w:type="dxa"/>
          </w:tblCellMar>
        </w:tblPrEx>
        <w:trPr>
          <w:trHeight w:val="709" w:hRule="atLeast"/>
        </w:trPr>
        <w:tc>
          <w:tcPr>
            <w:tcW w:w="1347" w:type="dxa"/>
            <w:tcBorders>
              <w:top w:val="single" w:color="auto" w:sz="8" w:space="0"/>
              <w:left w:val="single" w:color="auto" w:sz="8" w:space="0"/>
              <w:bottom w:val="single" w:color="auto" w:sz="8" w:space="0"/>
              <w:right w:val="single" w:color="auto" w:sz="4" w:space="0"/>
            </w:tcBorders>
            <w:vAlign w:val="center"/>
          </w:tcPr>
          <w:p>
            <w:pPr>
              <w:spacing w:line="311" w:lineRule="exact"/>
              <w:jc w:val="center"/>
              <w:rPr>
                <w:rFonts w:ascii="仿宋_GB2312" w:eastAsia="仿宋_GB2312"/>
                <w:color w:val="auto"/>
                <w:sz w:val="32"/>
                <w:szCs w:val="32"/>
              </w:rPr>
            </w:pPr>
            <w:r>
              <w:rPr>
                <w:rFonts w:hint="eastAsia" w:ascii="仿宋_GB2312" w:hAnsi="仿宋_GB2312" w:eastAsia="仿宋_GB2312" w:cs="仿宋_GB2312"/>
                <w:color w:val="auto"/>
                <w:w w:val="99"/>
                <w:sz w:val="32"/>
                <w:szCs w:val="32"/>
              </w:rPr>
              <w:t>三江县</w:t>
            </w:r>
          </w:p>
        </w:tc>
        <w:tc>
          <w:tcPr>
            <w:tcW w:w="1831" w:type="dxa"/>
            <w:tcBorders>
              <w:top w:val="single" w:color="auto" w:sz="8" w:space="0"/>
              <w:left w:val="single" w:color="auto" w:sz="4" w:space="0"/>
              <w:bottom w:val="single" w:color="auto" w:sz="8" w:space="0"/>
              <w:right w:val="single" w:color="auto" w:sz="4"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2</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1</w:t>
            </w:r>
          </w:p>
        </w:tc>
        <w:tc>
          <w:tcPr>
            <w:tcW w:w="1506" w:type="dxa"/>
            <w:tcBorders>
              <w:top w:val="single" w:color="auto" w:sz="8" w:space="0"/>
              <w:left w:val="single" w:color="auto" w:sz="4" w:space="0"/>
              <w:bottom w:val="single" w:color="auto" w:sz="8" w:space="0"/>
              <w:right w:val="single" w:color="auto" w:sz="4" w:space="0"/>
            </w:tcBorders>
            <w:vAlign w:val="center"/>
          </w:tcPr>
          <w:p>
            <w:pPr>
              <w:spacing w:line="311" w:lineRule="exact"/>
              <w:jc w:val="center"/>
              <w:rPr>
                <w:rFonts w:hint="default" w:ascii="Times New Roman" w:hAnsi="Times New Roman" w:eastAsia="仿宋_GB2312" w:cs="Times New Roman"/>
                <w:color w:val="auto"/>
                <w:w w:val="99"/>
                <w:sz w:val="32"/>
                <w:szCs w:val="32"/>
              </w:rPr>
            </w:pPr>
            <w:r>
              <w:rPr>
                <w:rFonts w:hint="default" w:ascii="Times New Roman" w:hAnsi="Times New Roman" w:eastAsia="仿宋_GB2312" w:cs="Times New Roman"/>
                <w:color w:val="auto"/>
                <w:w w:val="99"/>
                <w:sz w:val="32"/>
                <w:szCs w:val="32"/>
              </w:rPr>
              <w:t>1</w:t>
            </w:r>
          </w:p>
        </w:tc>
        <w:tc>
          <w:tcPr>
            <w:tcW w:w="1282" w:type="dxa"/>
            <w:tcBorders>
              <w:top w:val="single" w:color="auto" w:sz="8" w:space="0"/>
              <w:left w:val="single" w:color="auto" w:sz="4" w:space="0"/>
              <w:bottom w:val="single" w:color="auto" w:sz="8" w:space="0"/>
              <w:right w:val="single" w:color="auto" w:sz="8"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4</w:t>
            </w: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ascii="仿宋_GB2312" w:eastAsia="仿宋_GB2312"/>
                <w:color w:val="auto"/>
                <w:sz w:val="32"/>
                <w:szCs w:val="32"/>
              </w:rPr>
            </w:pPr>
          </w:p>
        </w:tc>
      </w:tr>
      <w:tr>
        <w:tblPrEx>
          <w:tblCellMar>
            <w:top w:w="0" w:type="dxa"/>
            <w:left w:w="0" w:type="dxa"/>
            <w:bottom w:w="0" w:type="dxa"/>
            <w:right w:w="0" w:type="dxa"/>
          </w:tblCellMar>
        </w:tblPrEx>
        <w:trPr>
          <w:trHeight w:val="709" w:hRule="atLeast"/>
        </w:trPr>
        <w:tc>
          <w:tcPr>
            <w:tcW w:w="1347" w:type="dxa"/>
            <w:tcBorders>
              <w:top w:val="single" w:color="auto" w:sz="8" w:space="0"/>
              <w:left w:val="single" w:color="auto" w:sz="8" w:space="0"/>
              <w:bottom w:val="single" w:color="auto" w:sz="8" w:space="0"/>
              <w:right w:val="single" w:color="auto" w:sz="4" w:space="0"/>
            </w:tcBorders>
            <w:vAlign w:val="center"/>
          </w:tcPr>
          <w:p>
            <w:pPr>
              <w:jc w:val="center"/>
              <w:rPr>
                <w:rFonts w:ascii="仿宋_GB2312" w:eastAsia="仿宋_GB2312"/>
                <w:color w:val="auto"/>
                <w:sz w:val="32"/>
                <w:szCs w:val="32"/>
              </w:rPr>
            </w:pPr>
            <w:r>
              <w:rPr>
                <w:rFonts w:hint="eastAsia" w:ascii="仿宋_GB2312" w:eastAsia="仿宋_GB2312"/>
                <w:color w:val="auto"/>
                <w:sz w:val="32"/>
                <w:szCs w:val="32"/>
              </w:rPr>
              <w:t>融安县</w:t>
            </w:r>
          </w:p>
        </w:tc>
        <w:tc>
          <w:tcPr>
            <w:tcW w:w="1831" w:type="dxa"/>
            <w:tcBorders>
              <w:top w:val="single" w:color="auto" w:sz="8" w:space="0"/>
              <w:left w:val="single" w:color="auto" w:sz="4" w:space="0"/>
              <w:bottom w:val="single" w:color="auto" w:sz="8" w:space="0"/>
              <w:right w:val="single" w:color="auto" w:sz="4"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734" w:type="dxa"/>
            <w:tcBorders>
              <w:top w:val="single" w:color="auto" w:sz="8" w:space="0"/>
              <w:left w:val="single" w:color="auto" w:sz="4" w:space="0"/>
              <w:bottom w:val="single" w:color="auto" w:sz="8" w:space="0"/>
              <w:right w:val="single" w:color="auto" w:sz="4"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506" w:type="dxa"/>
            <w:tcBorders>
              <w:top w:val="single" w:color="auto" w:sz="8" w:space="0"/>
              <w:left w:val="single" w:color="auto" w:sz="4" w:space="0"/>
              <w:bottom w:val="single" w:color="auto" w:sz="8" w:space="0"/>
              <w:right w:val="single" w:color="auto" w:sz="4"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0</w:t>
            </w:r>
          </w:p>
        </w:tc>
        <w:tc>
          <w:tcPr>
            <w:tcW w:w="1282" w:type="dxa"/>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w:t>
            </w: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auto"/>
                <w:sz w:val="32"/>
                <w:szCs w:val="32"/>
              </w:rPr>
            </w:pPr>
          </w:p>
        </w:tc>
      </w:tr>
      <w:tr>
        <w:tblPrEx>
          <w:tblCellMar>
            <w:top w:w="0" w:type="dxa"/>
            <w:left w:w="0" w:type="dxa"/>
            <w:bottom w:w="0" w:type="dxa"/>
            <w:right w:w="0" w:type="dxa"/>
          </w:tblCellMar>
        </w:tblPrEx>
        <w:trPr>
          <w:trHeight w:val="709" w:hRule="atLeast"/>
        </w:trPr>
        <w:tc>
          <w:tcPr>
            <w:tcW w:w="1347" w:type="dxa"/>
            <w:tcBorders>
              <w:top w:val="single" w:color="auto" w:sz="8" w:space="0"/>
              <w:left w:val="single" w:color="auto" w:sz="8" w:space="0"/>
              <w:bottom w:val="single" w:color="auto" w:sz="8" w:space="0"/>
              <w:right w:val="single" w:color="auto" w:sz="4" w:space="0"/>
            </w:tcBorders>
            <w:vAlign w:val="center"/>
          </w:tcPr>
          <w:p>
            <w:pPr>
              <w:spacing w:line="311" w:lineRule="exact"/>
              <w:jc w:val="center"/>
              <w:rPr>
                <w:rFonts w:ascii="仿宋_GB2312" w:eastAsia="仿宋_GB2312"/>
                <w:color w:val="auto"/>
                <w:sz w:val="32"/>
                <w:szCs w:val="32"/>
              </w:rPr>
            </w:pPr>
            <w:r>
              <w:rPr>
                <w:rFonts w:hint="eastAsia" w:ascii="仿宋_GB2312" w:hAnsi="仿宋_GB2312" w:eastAsia="仿宋_GB2312" w:cs="仿宋_GB2312"/>
                <w:color w:val="auto"/>
                <w:w w:val="99"/>
                <w:sz w:val="32"/>
                <w:szCs w:val="32"/>
              </w:rPr>
              <w:t>融水县</w:t>
            </w:r>
          </w:p>
        </w:tc>
        <w:tc>
          <w:tcPr>
            <w:tcW w:w="1831" w:type="dxa"/>
            <w:tcBorders>
              <w:top w:val="single" w:color="auto" w:sz="8" w:space="0"/>
              <w:left w:val="single" w:color="auto" w:sz="4" w:space="0"/>
              <w:bottom w:val="single" w:color="auto" w:sz="8" w:space="0"/>
              <w:right w:val="single" w:color="auto" w:sz="4"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2</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1</w:t>
            </w:r>
          </w:p>
        </w:tc>
        <w:tc>
          <w:tcPr>
            <w:tcW w:w="1506" w:type="dxa"/>
            <w:tcBorders>
              <w:top w:val="single" w:color="auto" w:sz="8" w:space="0"/>
              <w:left w:val="single" w:color="auto" w:sz="4" w:space="0"/>
              <w:bottom w:val="single" w:color="auto" w:sz="8" w:space="0"/>
              <w:right w:val="single" w:color="auto" w:sz="4" w:space="0"/>
            </w:tcBorders>
            <w:vAlign w:val="center"/>
          </w:tcPr>
          <w:p>
            <w:pPr>
              <w:spacing w:line="311" w:lineRule="exact"/>
              <w:jc w:val="center"/>
              <w:rPr>
                <w:rFonts w:hint="default" w:ascii="Times New Roman" w:hAnsi="Times New Roman" w:eastAsia="仿宋_GB2312" w:cs="Times New Roman"/>
                <w:color w:val="auto"/>
                <w:w w:val="99"/>
                <w:sz w:val="32"/>
                <w:szCs w:val="32"/>
              </w:rPr>
            </w:pPr>
            <w:r>
              <w:rPr>
                <w:rFonts w:hint="default" w:ascii="Times New Roman" w:hAnsi="Times New Roman" w:eastAsia="仿宋_GB2312" w:cs="Times New Roman"/>
                <w:color w:val="auto"/>
                <w:sz w:val="32"/>
                <w:szCs w:val="32"/>
              </w:rPr>
              <w:t>1</w:t>
            </w:r>
          </w:p>
        </w:tc>
        <w:tc>
          <w:tcPr>
            <w:tcW w:w="1282" w:type="dxa"/>
            <w:tcBorders>
              <w:top w:val="single" w:color="auto" w:sz="8" w:space="0"/>
              <w:left w:val="single" w:color="auto" w:sz="4" w:space="0"/>
              <w:bottom w:val="single" w:color="auto" w:sz="8" w:space="0"/>
              <w:right w:val="single" w:color="auto" w:sz="8" w:space="0"/>
            </w:tcBorders>
            <w:vAlign w:val="center"/>
          </w:tcPr>
          <w:p>
            <w:pPr>
              <w:spacing w:line="311"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4</w:t>
            </w: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auto"/>
                <w:sz w:val="32"/>
                <w:szCs w:val="32"/>
              </w:rPr>
            </w:pPr>
          </w:p>
        </w:tc>
      </w:tr>
      <w:tr>
        <w:tblPrEx>
          <w:tblCellMar>
            <w:top w:w="0" w:type="dxa"/>
            <w:left w:w="0" w:type="dxa"/>
            <w:bottom w:w="0" w:type="dxa"/>
            <w:right w:w="0" w:type="dxa"/>
          </w:tblCellMar>
        </w:tblPrEx>
        <w:trPr>
          <w:trHeight w:val="709" w:hRule="atLeast"/>
        </w:trPr>
        <w:tc>
          <w:tcPr>
            <w:tcW w:w="1347" w:type="dxa"/>
            <w:tcBorders>
              <w:top w:val="single" w:color="auto" w:sz="8" w:space="0"/>
              <w:left w:val="single" w:color="auto" w:sz="8" w:space="0"/>
              <w:bottom w:val="single" w:color="auto" w:sz="8" w:space="0"/>
              <w:right w:val="single" w:color="auto" w:sz="4" w:space="0"/>
            </w:tcBorders>
            <w:vAlign w:val="center"/>
          </w:tcPr>
          <w:p>
            <w:pPr>
              <w:jc w:val="center"/>
              <w:rPr>
                <w:rFonts w:ascii="仿宋_GB2312" w:eastAsia="仿宋_GB2312"/>
                <w:color w:val="auto"/>
                <w:sz w:val="32"/>
                <w:szCs w:val="32"/>
              </w:rPr>
            </w:pPr>
            <w:r>
              <w:rPr>
                <w:rFonts w:hint="eastAsia" w:ascii="仿宋_GB2312" w:eastAsia="仿宋_GB2312"/>
                <w:color w:val="auto"/>
                <w:sz w:val="32"/>
                <w:szCs w:val="32"/>
              </w:rPr>
              <w:t>柳城县</w:t>
            </w:r>
          </w:p>
        </w:tc>
        <w:tc>
          <w:tcPr>
            <w:tcW w:w="1831" w:type="dxa"/>
            <w:tcBorders>
              <w:top w:val="single" w:color="auto" w:sz="8" w:space="0"/>
              <w:left w:val="single" w:color="auto" w:sz="4" w:space="0"/>
              <w:bottom w:val="single" w:color="auto" w:sz="8" w:space="0"/>
              <w:right w:val="single" w:color="auto" w:sz="4"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p>
        </w:tc>
        <w:tc>
          <w:tcPr>
            <w:tcW w:w="1734" w:type="dxa"/>
            <w:tcBorders>
              <w:top w:val="single" w:color="auto" w:sz="8" w:space="0"/>
              <w:left w:val="single" w:color="auto" w:sz="4" w:space="0"/>
              <w:bottom w:val="single" w:color="auto" w:sz="8" w:space="0"/>
              <w:right w:val="single" w:color="auto" w:sz="4"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506" w:type="dxa"/>
            <w:tcBorders>
              <w:top w:val="single" w:color="auto" w:sz="8" w:space="0"/>
              <w:left w:val="single" w:color="auto" w:sz="4" w:space="0"/>
              <w:bottom w:val="single" w:color="auto" w:sz="8" w:space="0"/>
              <w:right w:val="single" w:color="auto" w:sz="4"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p>
        </w:tc>
        <w:tc>
          <w:tcPr>
            <w:tcW w:w="1282" w:type="dxa"/>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auto"/>
                <w:sz w:val="32"/>
                <w:szCs w:val="32"/>
              </w:rPr>
            </w:pPr>
          </w:p>
        </w:tc>
      </w:tr>
      <w:tr>
        <w:tblPrEx>
          <w:tblCellMar>
            <w:top w:w="0" w:type="dxa"/>
            <w:left w:w="0" w:type="dxa"/>
            <w:bottom w:w="0" w:type="dxa"/>
            <w:right w:w="0" w:type="dxa"/>
          </w:tblCellMar>
        </w:tblPrEx>
        <w:trPr>
          <w:trHeight w:val="709" w:hRule="atLeast"/>
        </w:trPr>
        <w:tc>
          <w:tcPr>
            <w:tcW w:w="1347" w:type="dxa"/>
            <w:tcBorders>
              <w:top w:val="single" w:color="auto" w:sz="8" w:space="0"/>
              <w:left w:val="single" w:color="auto" w:sz="8" w:space="0"/>
              <w:bottom w:val="single" w:color="auto" w:sz="8" w:space="0"/>
              <w:right w:val="single" w:color="auto" w:sz="4" w:space="0"/>
            </w:tcBorders>
            <w:vAlign w:val="center"/>
          </w:tcPr>
          <w:p>
            <w:pPr>
              <w:spacing w:line="309" w:lineRule="exact"/>
              <w:jc w:val="center"/>
              <w:rPr>
                <w:rFonts w:ascii="仿宋_GB2312" w:eastAsia="仿宋_GB2312"/>
                <w:color w:val="auto"/>
                <w:sz w:val="32"/>
                <w:szCs w:val="32"/>
              </w:rPr>
            </w:pPr>
            <w:r>
              <w:rPr>
                <w:rFonts w:hint="eastAsia" w:ascii="仿宋_GB2312" w:hAnsi="仿宋_GB2312" w:eastAsia="仿宋_GB2312" w:cs="仿宋_GB2312"/>
                <w:color w:val="auto"/>
                <w:w w:val="99"/>
                <w:sz w:val="32"/>
                <w:szCs w:val="32"/>
              </w:rPr>
              <w:t>鹿寨县</w:t>
            </w:r>
          </w:p>
        </w:tc>
        <w:tc>
          <w:tcPr>
            <w:tcW w:w="1831" w:type="dxa"/>
            <w:tcBorders>
              <w:top w:val="single" w:color="auto" w:sz="8" w:space="0"/>
              <w:left w:val="single" w:color="auto" w:sz="4" w:space="0"/>
              <w:bottom w:val="single" w:color="auto" w:sz="8" w:space="0"/>
              <w:right w:val="single" w:color="auto" w:sz="4" w:space="0"/>
            </w:tcBorders>
            <w:vAlign w:val="center"/>
          </w:tcPr>
          <w:p>
            <w:pPr>
              <w:spacing w:line="309"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3</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09"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1</w:t>
            </w:r>
          </w:p>
        </w:tc>
        <w:tc>
          <w:tcPr>
            <w:tcW w:w="1506" w:type="dxa"/>
            <w:tcBorders>
              <w:top w:val="single" w:color="auto" w:sz="8" w:space="0"/>
              <w:left w:val="single" w:color="auto" w:sz="4" w:space="0"/>
              <w:bottom w:val="single" w:color="auto" w:sz="8" w:space="0"/>
              <w:right w:val="single" w:color="auto" w:sz="4" w:space="0"/>
            </w:tcBorders>
            <w:vAlign w:val="center"/>
          </w:tcPr>
          <w:p>
            <w:pPr>
              <w:spacing w:line="309" w:lineRule="exact"/>
              <w:jc w:val="center"/>
              <w:rPr>
                <w:rFonts w:hint="default" w:ascii="Times New Roman" w:hAnsi="Times New Roman" w:eastAsia="仿宋_GB2312" w:cs="Times New Roman"/>
                <w:color w:val="auto"/>
                <w:w w:val="99"/>
                <w:sz w:val="32"/>
                <w:szCs w:val="32"/>
              </w:rPr>
            </w:pPr>
            <w:r>
              <w:rPr>
                <w:rFonts w:hint="default" w:ascii="Times New Roman" w:hAnsi="Times New Roman" w:eastAsia="仿宋_GB2312" w:cs="Times New Roman"/>
                <w:color w:val="auto"/>
                <w:w w:val="99"/>
                <w:sz w:val="32"/>
                <w:szCs w:val="32"/>
              </w:rPr>
              <w:t>0</w:t>
            </w:r>
          </w:p>
        </w:tc>
        <w:tc>
          <w:tcPr>
            <w:tcW w:w="1282" w:type="dxa"/>
            <w:tcBorders>
              <w:top w:val="single" w:color="auto" w:sz="8" w:space="0"/>
              <w:left w:val="single" w:color="auto" w:sz="4" w:space="0"/>
              <w:bottom w:val="single" w:color="auto" w:sz="8" w:space="0"/>
              <w:right w:val="single" w:color="auto" w:sz="8" w:space="0"/>
            </w:tcBorders>
            <w:vAlign w:val="center"/>
          </w:tcPr>
          <w:p>
            <w:pPr>
              <w:spacing w:line="309"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4</w:t>
            </w: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auto"/>
                <w:sz w:val="32"/>
                <w:szCs w:val="32"/>
              </w:rPr>
            </w:pPr>
          </w:p>
        </w:tc>
      </w:tr>
      <w:tr>
        <w:tblPrEx>
          <w:tblCellMar>
            <w:top w:w="0" w:type="dxa"/>
            <w:left w:w="0" w:type="dxa"/>
            <w:bottom w:w="0" w:type="dxa"/>
            <w:right w:w="0" w:type="dxa"/>
          </w:tblCellMar>
        </w:tblPrEx>
        <w:trPr>
          <w:trHeight w:val="659" w:hRule="atLeast"/>
        </w:trPr>
        <w:tc>
          <w:tcPr>
            <w:tcW w:w="1347" w:type="dxa"/>
            <w:tcBorders>
              <w:top w:val="single" w:color="auto" w:sz="8" w:space="0"/>
              <w:left w:val="single" w:color="auto" w:sz="8" w:space="0"/>
              <w:bottom w:val="single" w:color="auto" w:sz="8" w:space="0"/>
              <w:right w:val="single" w:color="auto" w:sz="4" w:space="0"/>
            </w:tcBorders>
            <w:vAlign w:val="center"/>
          </w:tcPr>
          <w:p>
            <w:pPr>
              <w:spacing w:line="312" w:lineRule="exact"/>
              <w:jc w:val="center"/>
              <w:rPr>
                <w:rFonts w:ascii="仿宋_GB2312" w:eastAsia="仿宋_GB2312"/>
                <w:color w:val="auto"/>
                <w:sz w:val="32"/>
                <w:szCs w:val="32"/>
              </w:rPr>
            </w:pPr>
            <w:r>
              <w:rPr>
                <w:rFonts w:hint="eastAsia" w:ascii="仿宋_GB2312" w:hAnsi="仿宋_GB2312" w:eastAsia="仿宋_GB2312" w:cs="仿宋_GB2312"/>
                <w:color w:val="auto"/>
                <w:w w:val="99"/>
                <w:sz w:val="32"/>
                <w:szCs w:val="32"/>
              </w:rPr>
              <w:t>合计</w:t>
            </w:r>
          </w:p>
        </w:tc>
        <w:tc>
          <w:tcPr>
            <w:tcW w:w="1831" w:type="dxa"/>
            <w:tcBorders>
              <w:top w:val="single" w:color="auto" w:sz="8" w:space="0"/>
              <w:left w:val="single" w:color="auto" w:sz="4" w:space="0"/>
              <w:bottom w:val="single" w:color="auto" w:sz="8" w:space="0"/>
              <w:right w:val="single" w:color="auto" w:sz="4" w:space="0"/>
            </w:tcBorders>
            <w:vAlign w:val="center"/>
          </w:tcPr>
          <w:p>
            <w:pPr>
              <w:spacing w:line="312"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20</w:t>
            </w:r>
          </w:p>
        </w:tc>
        <w:tc>
          <w:tcPr>
            <w:tcW w:w="1734" w:type="dxa"/>
            <w:tcBorders>
              <w:top w:val="single" w:color="auto" w:sz="8" w:space="0"/>
              <w:left w:val="single" w:color="auto" w:sz="4" w:space="0"/>
              <w:bottom w:val="single" w:color="auto" w:sz="8" w:space="0"/>
              <w:right w:val="single" w:color="auto" w:sz="4" w:space="0"/>
            </w:tcBorders>
            <w:vAlign w:val="center"/>
          </w:tcPr>
          <w:p>
            <w:pPr>
              <w:spacing w:line="312"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5</w:t>
            </w:r>
          </w:p>
        </w:tc>
        <w:tc>
          <w:tcPr>
            <w:tcW w:w="1506" w:type="dxa"/>
            <w:tcBorders>
              <w:top w:val="single" w:color="auto" w:sz="8" w:space="0"/>
              <w:left w:val="single" w:color="auto" w:sz="4" w:space="0"/>
              <w:bottom w:val="single" w:color="auto" w:sz="8" w:space="0"/>
              <w:right w:val="single" w:color="auto" w:sz="4" w:space="0"/>
            </w:tcBorders>
            <w:vAlign w:val="center"/>
          </w:tcPr>
          <w:p>
            <w:pPr>
              <w:spacing w:line="312" w:lineRule="exact"/>
              <w:jc w:val="center"/>
              <w:rPr>
                <w:rFonts w:hint="default" w:ascii="Times New Roman" w:hAnsi="Times New Roman" w:eastAsia="仿宋_GB2312" w:cs="Times New Roman"/>
                <w:color w:val="auto"/>
                <w:w w:val="99"/>
                <w:sz w:val="32"/>
                <w:szCs w:val="32"/>
              </w:rPr>
            </w:pPr>
            <w:r>
              <w:rPr>
                <w:rFonts w:hint="default" w:ascii="Times New Roman" w:hAnsi="Times New Roman" w:eastAsia="仿宋_GB2312" w:cs="Times New Roman"/>
                <w:color w:val="auto"/>
                <w:w w:val="99"/>
                <w:sz w:val="32"/>
                <w:szCs w:val="32"/>
              </w:rPr>
              <w:t>5</w:t>
            </w:r>
          </w:p>
        </w:tc>
        <w:tc>
          <w:tcPr>
            <w:tcW w:w="1282" w:type="dxa"/>
            <w:tcBorders>
              <w:top w:val="single" w:color="auto" w:sz="8" w:space="0"/>
              <w:left w:val="single" w:color="auto" w:sz="4" w:space="0"/>
              <w:bottom w:val="single" w:color="auto" w:sz="8" w:space="0"/>
              <w:right w:val="single" w:color="auto" w:sz="8" w:space="0"/>
            </w:tcBorders>
            <w:vAlign w:val="center"/>
          </w:tcPr>
          <w:p>
            <w:pPr>
              <w:spacing w:line="312"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99"/>
                <w:sz w:val="32"/>
                <w:szCs w:val="32"/>
              </w:rPr>
              <w:t>30</w:t>
            </w:r>
          </w:p>
        </w:tc>
        <w:tc>
          <w:tcPr>
            <w:tcW w:w="113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color w:val="auto"/>
                <w:sz w:val="32"/>
                <w:szCs w:val="32"/>
              </w:rPr>
            </w:pPr>
          </w:p>
        </w:tc>
      </w:tr>
    </w:tbl>
    <w:p>
      <w:pPr>
        <w:spacing w:line="303" w:lineRule="exact"/>
        <w:rPr>
          <w:rFonts w:ascii="仿宋_GB2312" w:eastAsia="仿宋_GB2312"/>
          <w:color w:val="auto"/>
          <w:sz w:val="32"/>
          <w:szCs w:val="32"/>
        </w:rPr>
      </w:pPr>
    </w:p>
    <w:p>
      <w:pPr>
        <w:rPr>
          <w:rFonts w:hint="eastAsia" w:ascii="仿宋_GB2312" w:hAnsi="宋体" w:eastAsia="仿宋_GB2312" w:cs="宋体"/>
          <w:color w:val="auto"/>
          <w:sz w:val="32"/>
          <w:szCs w:val="32"/>
        </w:rPr>
      </w:pPr>
      <w:r>
        <w:rPr>
          <w:rFonts w:hint="eastAsia" w:ascii="仿宋_GB2312" w:hAnsi="宋体" w:eastAsia="仿宋_GB2312" w:cs="宋体"/>
          <w:color w:val="auto"/>
          <w:sz w:val="32"/>
          <w:szCs w:val="32"/>
        </w:rPr>
        <w:t>说明：1、抽检地点为养殖产地、屠宰场。但在屠宰场抽样要满足两个条件：一是本地产品；二是来源清楚，可溯源到具体产地名称和地址，同一个产地一次最多可抽1个样品。在抽样单中，须填写清楚样品来源。</w:t>
      </w:r>
    </w:p>
    <w:p>
      <w:pPr>
        <w:numPr>
          <w:ilvl w:val="0"/>
          <w:numId w:val="1"/>
        </w:numPr>
        <w:ind w:firstLine="960" w:firstLineChars="300"/>
        <w:rPr>
          <w:rFonts w:hint="eastAsia" w:ascii="黑体" w:hAnsi="黑体" w:eastAsia="黑体" w:cs="黑体"/>
          <w:color w:val="auto"/>
          <w:sz w:val="32"/>
          <w:szCs w:val="32"/>
        </w:rPr>
      </w:pPr>
      <w:r>
        <w:rPr>
          <w:rFonts w:hint="eastAsia" w:ascii="仿宋_GB2312" w:hAnsi="宋体" w:eastAsia="仿宋_GB2312" w:cs="宋体"/>
          <w:color w:val="auto"/>
          <w:sz w:val="32"/>
          <w:szCs w:val="32"/>
        </w:rPr>
        <w:t>利巴韦林、β-受体激动剂检测项目样品由各市抽样后送到自治区畜牧产品质量检测中心检测</w:t>
      </w:r>
      <w:r>
        <w:rPr>
          <w:rFonts w:hint="eastAsia" w:ascii="黑体" w:hAnsi="黑体" w:eastAsia="黑体" w:cs="黑体"/>
          <w:color w:val="auto"/>
          <w:sz w:val="32"/>
          <w:szCs w:val="32"/>
        </w:rPr>
        <w:t>。</w:t>
      </w: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rPr>
          <w:rFonts w:hint="default" w:ascii="黑体" w:hAnsi="黑体" w:eastAsia="黑体"/>
          <w:color w:val="auto"/>
          <w:sz w:val="32"/>
          <w:szCs w:val="32"/>
          <w:lang w:val="en-US" w:eastAsia="zh-CN"/>
        </w:rPr>
      </w:pPr>
      <w:r>
        <w:rPr>
          <w:rFonts w:hint="eastAsia" w:ascii="黑体" w:hAnsi="黑体" w:eastAsia="黑体"/>
          <w:color w:val="auto"/>
          <w:sz w:val="32"/>
          <w:szCs w:val="32"/>
        </w:rPr>
        <w:t>附件</w:t>
      </w:r>
      <w:r>
        <w:rPr>
          <w:rFonts w:hint="eastAsia" w:ascii="黑体" w:hAnsi="黑体" w:eastAsia="黑体"/>
          <w:color w:val="auto"/>
          <w:sz w:val="32"/>
          <w:szCs w:val="32"/>
          <w:lang w:val="en-US" w:eastAsia="zh-CN"/>
        </w:rPr>
        <w:t>3-6</w:t>
      </w:r>
    </w:p>
    <w:p>
      <w:pPr>
        <w:spacing w:line="60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广西畜牧产品质量安全监督抽样拒检确认书</w:t>
      </w:r>
    </w:p>
    <w:p>
      <w:pPr>
        <w:rPr>
          <w:rFonts w:ascii="仿宋_GB2312" w:hAnsi="宋体" w:eastAsia="仿宋_GB2312" w:cs="宋体"/>
          <w:color w:val="auto"/>
          <w:sz w:val="30"/>
          <w:szCs w:val="30"/>
        </w:rPr>
      </w:pPr>
    </w:p>
    <w:p>
      <w:pPr>
        <w:rPr>
          <w:rFonts w:ascii="仿宋_GB2312" w:hAnsi="宋体" w:eastAsia="仿宋_GB2312" w:cs="宋体"/>
          <w:color w:val="auto"/>
          <w:sz w:val="30"/>
          <w:szCs w:val="30"/>
        </w:rPr>
      </w:pPr>
      <w:r>
        <w:rPr>
          <w:rFonts w:hint="eastAsia" w:ascii="仿宋_GB2312" w:hAnsi="宋体" w:eastAsia="仿宋_GB2312" w:cs="宋体"/>
          <w:color w:val="auto"/>
          <w:sz w:val="30"/>
          <w:szCs w:val="30"/>
        </w:rPr>
        <w:t>抽样单位（公章）：</w:t>
      </w:r>
      <w:r>
        <w:rPr>
          <w:rFonts w:ascii="仿宋_GB2312" w:hAnsi="宋体" w:eastAsia="仿宋_GB2312" w:cs="宋体"/>
          <w:color w:val="auto"/>
          <w:sz w:val="30"/>
          <w:szCs w:val="30"/>
          <w:u w:val="single"/>
        </w:rPr>
        <w:t xml:space="preserve">                        </w:t>
      </w:r>
      <w:r>
        <w:rPr>
          <w:rFonts w:ascii="仿宋_GB2312" w:hAnsi="宋体" w:eastAsia="仿宋_GB2312" w:cs="宋体"/>
          <w:color w:val="auto"/>
          <w:sz w:val="30"/>
          <w:szCs w:val="30"/>
        </w:rPr>
        <w:t xml:space="preserve"> </w:t>
      </w:r>
      <w:r>
        <w:rPr>
          <w:rFonts w:hint="eastAsia" w:ascii="仿宋_GB2312" w:hAnsi="宋体" w:eastAsia="仿宋_GB2312" w:cs="宋体"/>
          <w:color w:val="auto"/>
          <w:sz w:val="30"/>
          <w:szCs w:val="30"/>
        </w:rPr>
        <w:t>编号：</w:t>
      </w:r>
    </w:p>
    <w:tbl>
      <w:tblPr>
        <w:tblStyle w:val="4"/>
        <w:tblW w:w="50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1"/>
        <w:gridCol w:w="3356"/>
        <w:gridCol w:w="1830"/>
        <w:gridCol w:w="2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939"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抽样任务来源</w:t>
            </w:r>
          </w:p>
        </w:tc>
        <w:tc>
          <w:tcPr>
            <w:tcW w:w="4061" w:type="pct"/>
            <w:gridSpan w:val="3"/>
            <w:noWrap w:val="0"/>
            <w:vAlign w:val="center"/>
          </w:tcPr>
          <w:p>
            <w:pPr>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39"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被抽样单位</w:t>
            </w:r>
          </w:p>
          <w:p>
            <w:pPr>
              <w:spacing w:line="360" w:lineRule="exact"/>
              <w:jc w:val="center"/>
              <w:rPr>
                <w:rFonts w:ascii="仿宋" w:hAnsi="仿宋" w:eastAsia="仿宋" w:cs="宋体"/>
                <w:color w:val="auto"/>
                <w:sz w:val="24"/>
              </w:rPr>
            </w:pPr>
            <w:r>
              <w:rPr>
                <w:rFonts w:hint="eastAsia" w:ascii="仿宋" w:hAnsi="仿宋" w:eastAsia="仿宋" w:cs="宋体"/>
                <w:color w:val="auto"/>
                <w:sz w:val="24"/>
              </w:rPr>
              <w:t>名称</w:t>
            </w:r>
          </w:p>
        </w:tc>
        <w:tc>
          <w:tcPr>
            <w:tcW w:w="1810" w:type="pct"/>
            <w:noWrap w:val="0"/>
            <w:vAlign w:val="center"/>
          </w:tcPr>
          <w:p>
            <w:pPr>
              <w:jc w:val="center"/>
              <w:rPr>
                <w:rFonts w:ascii="仿宋" w:hAnsi="仿宋" w:eastAsia="仿宋" w:cs="宋体"/>
                <w:color w:val="auto"/>
                <w:sz w:val="24"/>
              </w:rPr>
            </w:pPr>
          </w:p>
        </w:tc>
        <w:tc>
          <w:tcPr>
            <w:tcW w:w="987"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拒抽样品</w:t>
            </w:r>
          </w:p>
          <w:p>
            <w:pPr>
              <w:spacing w:line="360" w:lineRule="exact"/>
              <w:jc w:val="center"/>
              <w:rPr>
                <w:rFonts w:ascii="仿宋" w:hAnsi="仿宋" w:eastAsia="仿宋" w:cs="宋体"/>
                <w:color w:val="auto"/>
                <w:sz w:val="24"/>
              </w:rPr>
            </w:pPr>
            <w:r>
              <w:rPr>
                <w:rFonts w:hint="eastAsia" w:ascii="仿宋" w:hAnsi="仿宋" w:eastAsia="仿宋" w:cs="宋体"/>
                <w:color w:val="auto"/>
                <w:sz w:val="24"/>
              </w:rPr>
              <w:t>品种</w:t>
            </w:r>
          </w:p>
        </w:tc>
        <w:tc>
          <w:tcPr>
            <w:tcW w:w="1264" w:type="pct"/>
            <w:noWrap w:val="0"/>
            <w:vAlign w:val="center"/>
          </w:tcPr>
          <w:p>
            <w:pPr>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939"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被抽样单位</w:t>
            </w:r>
          </w:p>
          <w:p>
            <w:pPr>
              <w:spacing w:line="360" w:lineRule="exact"/>
              <w:jc w:val="center"/>
              <w:rPr>
                <w:rFonts w:ascii="仿宋" w:hAnsi="仿宋" w:eastAsia="仿宋" w:cs="宋体"/>
                <w:color w:val="auto"/>
                <w:sz w:val="24"/>
              </w:rPr>
            </w:pPr>
            <w:r>
              <w:rPr>
                <w:rFonts w:hint="eastAsia" w:ascii="仿宋" w:hAnsi="仿宋" w:eastAsia="仿宋" w:cs="宋体"/>
                <w:color w:val="auto"/>
                <w:sz w:val="24"/>
              </w:rPr>
              <w:t>人员（签名）</w:t>
            </w:r>
          </w:p>
        </w:tc>
        <w:tc>
          <w:tcPr>
            <w:tcW w:w="1810" w:type="pct"/>
            <w:noWrap w:val="0"/>
            <w:vAlign w:val="center"/>
          </w:tcPr>
          <w:p>
            <w:pPr>
              <w:jc w:val="center"/>
              <w:rPr>
                <w:rFonts w:ascii="仿宋" w:hAnsi="仿宋" w:eastAsia="仿宋" w:cs="宋体"/>
                <w:color w:val="auto"/>
                <w:sz w:val="24"/>
              </w:rPr>
            </w:pPr>
          </w:p>
        </w:tc>
        <w:tc>
          <w:tcPr>
            <w:tcW w:w="987"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被抽样单位</w:t>
            </w:r>
          </w:p>
          <w:p>
            <w:pPr>
              <w:spacing w:line="360" w:lineRule="exact"/>
              <w:jc w:val="center"/>
              <w:rPr>
                <w:rFonts w:ascii="仿宋" w:hAnsi="仿宋" w:eastAsia="仿宋" w:cs="宋体"/>
                <w:color w:val="auto"/>
                <w:sz w:val="24"/>
              </w:rPr>
            </w:pPr>
            <w:r>
              <w:rPr>
                <w:rFonts w:hint="eastAsia" w:ascii="仿宋" w:hAnsi="仿宋" w:eastAsia="仿宋" w:cs="宋体"/>
                <w:color w:val="auto"/>
                <w:sz w:val="24"/>
              </w:rPr>
              <w:t>人员电话</w:t>
            </w:r>
          </w:p>
        </w:tc>
        <w:tc>
          <w:tcPr>
            <w:tcW w:w="1264" w:type="pct"/>
            <w:noWrap w:val="0"/>
            <w:vAlign w:val="center"/>
          </w:tcPr>
          <w:p>
            <w:pPr>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939"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拒绝抽样时间</w:t>
            </w:r>
          </w:p>
        </w:tc>
        <w:tc>
          <w:tcPr>
            <w:tcW w:w="1810" w:type="pct"/>
            <w:noWrap w:val="0"/>
            <w:vAlign w:val="center"/>
          </w:tcPr>
          <w:p>
            <w:pPr>
              <w:jc w:val="center"/>
              <w:rPr>
                <w:rFonts w:ascii="仿宋" w:hAnsi="仿宋" w:eastAsia="仿宋" w:cs="宋体"/>
                <w:color w:val="auto"/>
                <w:sz w:val="24"/>
              </w:rPr>
            </w:pPr>
          </w:p>
        </w:tc>
        <w:tc>
          <w:tcPr>
            <w:tcW w:w="987"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拒绝抽样原因</w:t>
            </w:r>
          </w:p>
        </w:tc>
        <w:tc>
          <w:tcPr>
            <w:tcW w:w="1264" w:type="pct"/>
            <w:noWrap w:val="0"/>
            <w:vAlign w:val="center"/>
          </w:tcPr>
          <w:p>
            <w:pPr>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939"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抽样人员</w:t>
            </w:r>
          </w:p>
          <w:p>
            <w:pPr>
              <w:spacing w:line="360" w:lineRule="exact"/>
              <w:jc w:val="center"/>
              <w:rPr>
                <w:rFonts w:ascii="仿宋" w:hAnsi="仿宋" w:eastAsia="仿宋" w:cs="宋体"/>
                <w:color w:val="auto"/>
                <w:sz w:val="24"/>
              </w:rPr>
            </w:pPr>
            <w:r>
              <w:rPr>
                <w:rFonts w:hint="eastAsia" w:ascii="仿宋" w:hAnsi="仿宋" w:eastAsia="仿宋" w:cs="宋体"/>
                <w:color w:val="auto"/>
                <w:sz w:val="24"/>
              </w:rPr>
              <w:t>（签名）</w:t>
            </w:r>
          </w:p>
        </w:tc>
        <w:tc>
          <w:tcPr>
            <w:tcW w:w="1810" w:type="pct"/>
            <w:noWrap w:val="0"/>
            <w:vAlign w:val="center"/>
          </w:tcPr>
          <w:p>
            <w:pPr>
              <w:spacing w:line="360" w:lineRule="exact"/>
              <w:jc w:val="center"/>
              <w:rPr>
                <w:rFonts w:ascii="仿宋" w:hAnsi="仿宋" w:eastAsia="仿宋" w:cs="宋体"/>
                <w:color w:val="auto"/>
                <w:sz w:val="24"/>
              </w:rPr>
            </w:pPr>
          </w:p>
        </w:tc>
        <w:tc>
          <w:tcPr>
            <w:tcW w:w="987"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s="宋体"/>
                <w:color w:val="auto"/>
                <w:sz w:val="24"/>
              </w:rPr>
              <w:t>见证人（签名）</w:t>
            </w:r>
          </w:p>
        </w:tc>
        <w:tc>
          <w:tcPr>
            <w:tcW w:w="1264" w:type="pct"/>
            <w:noWrap w:val="0"/>
            <w:vAlign w:val="center"/>
          </w:tcPr>
          <w:p>
            <w:pPr>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939" w:type="pct"/>
            <w:noWrap w:val="0"/>
            <w:vAlign w:val="center"/>
          </w:tcPr>
          <w:p>
            <w:pPr>
              <w:spacing w:line="360" w:lineRule="exact"/>
              <w:jc w:val="center"/>
              <w:rPr>
                <w:rFonts w:ascii="仿宋" w:hAnsi="仿宋" w:eastAsia="仿宋" w:cs="宋体"/>
                <w:color w:val="auto"/>
                <w:sz w:val="24"/>
              </w:rPr>
            </w:pPr>
            <w:r>
              <w:rPr>
                <w:rFonts w:hint="eastAsia" w:ascii="仿宋" w:hAnsi="仿宋" w:eastAsia="仿宋"/>
                <w:color w:val="auto"/>
                <w:sz w:val="24"/>
              </w:rPr>
              <w:t>无正当理由</w:t>
            </w:r>
            <w:r>
              <w:rPr>
                <w:rFonts w:hint="eastAsia" w:ascii="仿宋" w:hAnsi="仿宋" w:eastAsia="仿宋" w:cs="宋体"/>
                <w:color w:val="auto"/>
                <w:sz w:val="24"/>
              </w:rPr>
              <w:t>拒绝抽样后果</w:t>
            </w:r>
          </w:p>
        </w:tc>
        <w:tc>
          <w:tcPr>
            <w:tcW w:w="4061" w:type="pct"/>
            <w:gridSpan w:val="3"/>
            <w:noWrap w:val="0"/>
            <w:vAlign w:val="center"/>
          </w:tcPr>
          <w:p>
            <w:pPr>
              <w:jc w:val="center"/>
              <w:rPr>
                <w:rFonts w:ascii="仿宋" w:hAnsi="仿宋" w:eastAsia="仿宋" w:cs="宋体"/>
                <w:color w:val="auto"/>
                <w:sz w:val="24"/>
              </w:rPr>
            </w:pPr>
            <w:r>
              <w:rPr>
                <w:rFonts w:hint="eastAsia" w:ascii="仿宋" w:hAnsi="仿宋" w:eastAsia="仿宋" w:cs="宋体"/>
                <w:color w:val="auto"/>
                <w:sz w:val="24"/>
              </w:rPr>
              <w:t>对被拒绝抽查农产品以不合格论处。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7" w:hRule="atLeast"/>
          <w:jc w:val="center"/>
        </w:trPr>
        <w:tc>
          <w:tcPr>
            <w:tcW w:w="939" w:type="pct"/>
            <w:noWrap w:val="0"/>
            <w:vAlign w:val="center"/>
          </w:tcPr>
          <w:p>
            <w:pPr>
              <w:jc w:val="center"/>
              <w:rPr>
                <w:rFonts w:ascii="仿宋" w:hAnsi="仿宋" w:eastAsia="仿宋" w:cs="宋体"/>
                <w:color w:val="auto"/>
                <w:sz w:val="24"/>
              </w:rPr>
            </w:pPr>
            <w:r>
              <w:rPr>
                <w:rFonts w:hint="eastAsia" w:ascii="仿宋" w:hAnsi="仿宋" w:eastAsia="仿宋" w:cs="宋体"/>
                <w:color w:val="auto"/>
                <w:sz w:val="24"/>
              </w:rPr>
              <w:t>备注</w:t>
            </w:r>
          </w:p>
        </w:tc>
        <w:tc>
          <w:tcPr>
            <w:tcW w:w="4061" w:type="pct"/>
            <w:gridSpan w:val="3"/>
            <w:noWrap w:val="0"/>
            <w:vAlign w:val="center"/>
          </w:tcPr>
          <w:p>
            <w:pPr>
              <w:spacing w:line="380" w:lineRule="exact"/>
              <w:jc w:val="left"/>
              <w:rPr>
                <w:rFonts w:ascii="仿宋" w:hAnsi="仿宋" w:eastAsia="仿宋" w:cs="宋体"/>
                <w:color w:val="auto"/>
                <w:sz w:val="24"/>
              </w:rPr>
            </w:pPr>
            <w:r>
              <w:rPr>
                <w:rFonts w:ascii="仿宋" w:hAnsi="仿宋" w:eastAsia="仿宋" w:cs="宋体"/>
                <w:color w:val="auto"/>
                <w:sz w:val="24"/>
              </w:rPr>
              <w:t>1</w:t>
            </w:r>
            <w:r>
              <w:rPr>
                <w:rFonts w:hint="eastAsia" w:ascii="仿宋" w:hAnsi="仿宋" w:eastAsia="仿宋" w:cs="宋体"/>
                <w:color w:val="auto"/>
                <w:sz w:val="24"/>
              </w:rPr>
              <w:t>、按照《农产品质量安全监测管理办法》（农业部令</w:t>
            </w:r>
            <w:r>
              <w:rPr>
                <w:rFonts w:ascii="仿宋" w:hAnsi="仿宋" w:eastAsia="仿宋" w:cs="宋体"/>
                <w:color w:val="auto"/>
                <w:sz w:val="24"/>
              </w:rPr>
              <w:t>2012</w:t>
            </w:r>
            <w:r>
              <w:rPr>
                <w:rFonts w:hint="eastAsia" w:ascii="仿宋" w:hAnsi="仿宋" w:eastAsia="仿宋" w:cs="宋体"/>
                <w:color w:val="auto"/>
                <w:sz w:val="24"/>
              </w:rPr>
              <w:t>年第</w:t>
            </w:r>
            <w:r>
              <w:rPr>
                <w:rFonts w:ascii="仿宋" w:hAnsi="仿宋" w:eastAsia="仿宋" w:cs="宋体"/>
                <w:color w:val="auto"/>
                <w:sz w:val="24"/>
              </w:rPr>
              <w:t>7</w:t>
            </w:r>
            <w:r>
              <w:rPr>
                <w:rFonts w:hint="eastAsia" w:ascii="仿宋" w:hAnsi="仿宋" w:eastAsia="仿宋" w:cs="宋体"/>
                <w:color w:val="auto"/>
                <w:sz w:val="24"/>
              </w:rPr>
              <w:t>号）第二十二条规定，有下列情形之一的，被抽样人可以拒绝抽样：（</w:t>
            </w:r>
            <w:r>
              <w:rPr>
                <w:rFonts w:ascii="仿宋" w:hAnsi="仿宋" w:eastAsia="仿宋" w:cs="宋体"/>
                <w:color w:val="auto"/>
                <w:sz w:val="24"/>
              </w:rPr>
              <w:t>1</w:t>
            </w:r>
            <w:r>
              <w:rPr>
                <w:rFonts w:hint="eastAsia" w:ascii="仿宋" w:hAnsi="仿宋" w:eastAsia="仿宋" w:cs="宋体"/>
                <w:color w:val="auto"/>
                <w:sz w:val="24"/>
              </w:rPr>
              <w:t>）具有执法证件的抽样人员少于两名的；（</w:t>
            </w:r>
            <w:r>
              <w:rPr>
                <w:rFonts w:ascii="仿宋" w:hAnsi="仿宋" w:eastAsia="仿宋" w:cs="宋体"/>
                <w:color w:val="auto"/>
                <w:sz w:val="24"/>
              </w:rPr>
              <w:t>2</w:t>
            </w:r>
            <w:r>
              <w:rPr>
                <w:rFonts w:hint="eastAsia" w:ascii="仿宋" w:hAnsi="仿宋" w:eastAsia="仿宋" w:cs="宋体"/>
                <w:color w:val="auto"/>
                <w:sz w:val="24"/>
              </w:rPr>
              <w:t>）抽样人员未出示执法证件或工作证件的；</w:t>
            </w:r>
          </w:p>
          <w:p>
            <w:pPr>
              <w:spacing w:line="380" w:lineRule="exact"/>
              <w:jc w:val="left"/>
              <w:rPr>
                <w:rFonts w:ascii="仿宋" w:hAnsi="仿宋" w:eastAsia="仿宋" w:cs="宋体"/>
                <w:color w:val="auto"/>
                <w:sz w:val="24"/>
              </w:rPr>
            </w:pPr>
            <w:r>
              <w:rPr>
                <w:rFonts w:ascii="仿宋" w:hAnsi="仿宋" w:eastAsia="仿宋" w:cs="宋体"/>
                <w:color w:val="auto"/>
                <w:sz w:val="24"/>
              </w:rPr>
              <w:t>2</w:t>
            </w:r>
            <w:r>
              <w:rPr>
                <w:rFonts w:hint="eastAsia" w:ascii="仿宋" w:hAnsi="仿宋" w:eastAsia="仿宋" w:cs="宋体"/>
                <w:color w:val="auto"/>
                <w:sz w:val="24"/>
              </w:rPr>
              <w:t>、《农产品质量安全监测管理办法》第二十三条规定</w:t>
            </w:r>
            <w:r>
              <w:rPr>
                <w:rFonts w:ascii="仿宋" w:hAnsi="仿宋" w:eastAsia="仿宋" w:cs="宋体"/>
                <w:color w:val="auto"/>
                <w:sz w:val="24"/>
              </w:rPr>
              <w:t>:</w:t>
            </w:r>
            <w:r>
              <w:rPr>
                <w:rFonts w:hint="eastAsia" w:ascii="仿宋" w:hAnsi="仿宋" w:eastAsia="仿宋" w:cs="宋体"/>
                <w:color w:val="auto"/>
                <w:sz w:val="24"/>
              </w:rPr>
              <w:t>被抽查人无正当理由拒绝抽样的，抽样人员应当告知拒绝抽样的后果和处理措施。被抽查人仍拒绝抽样的，抽样人员应当现场填写监督抽查拒检确认文书，由抽样人员和见证人共同签字，并及时向当地农业行政主管部门报告情况，对被抽查农产品以不合格论处。</w:t>
            </w:r>
          </w:p>
        </w:tc>
      </w:tr>
    </w:tbl>
    <w:p>
      <w:pPr>
        <w:numPr>
          <w:ilvl w:val="0"/>
          <w:numId w:val="0"/>
        </w:numPr>
        <w:rPr>
          <w:rFonts w:hint="eastAsia" w:ascii="黑体" w:hAnsi="黑体" w:eastAsia="黑体" w:cs="黑体"/>
          <w:color w:val="auto"/>
          <w:sz w:val="32"/>
          <w:szCs w:val="32"/>
        </w:rPr>
      </w:pPr>
      <w:r>
        <w:rPr>
          <w:rFonts w:hint="eastAsia" w:ascii="仿宋" w:hAnsi="仿宋" w:eastAsia="仿宋" w:cs="宋体"/>
          <w:color w:val="auto"/>
          <w:sz w:val="32"/>
          <w:szCs w:val="32"/>
        </w:rPr>
        <w:t>注：本表一式四份，抽样单位、被抽样单位、当地及自治区农业农村厅各一份。</w:t>
      </w:r>
    </w:p>
    <w:sectPr>
      <w:pgSz w:w="11900" w:h="16838"/>
      <w:pgMar w:top="1440" w:right="1361" w:bottom="1440" w:left="1587" w:header="850" w:footer="992"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-8890</wp:posOffset>
              </wp:positionV>
              <wp:extent cx="1044575" cy="3181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44575" cy="318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- 2 -</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pStyle w:val="2"/>
                            <w:rPr>
                              <w:rFonts w:hint="eastAsia" w:eastAsiaTheme="minor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7pt;height:25.05pt;width:82.25pt;mso-position-horizontal:outside;mso-position-horizontal-relative:margin;z-index:251658240;mso-width-relative:page;mso-height-relative:page;" filled="f" stroked="f" coordsize="21600,21600" o:gfxdata="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WgxtX1gAAAAYBAAAPAAAAAAAAAAEAIAAAACIAAABkcnMvZG93bnJl&#10;di54bWxQSwECFAAUAAAACACHTuJATBYFDTgCAABiBAAADgAAAAAAAAABACAAAAAlAQAAZHJzL2Uy&#10;b0RvYy54bWxQSwUGAAAAAAYABgBZAQAAzwUAAAAA&#10;">
              <v:fill on="f" focussize="0,0"/>
              <v:stroke on="f" weight="0.5pt"/>
              <v:imagedata o:title=""/>
              <o:lock v:ext="edit" aspectratio="f"/>
              <v:textbox inset="0mm,0mm,0mm,0mm">
                <w:txbxContent>
                  <w:p>
                    <w:pPr>
                      <w:pStyle w:val="2"/>
                      <w:ind w:firstLine="280" w:firstLineChars="100"/>
                      <w:rPr>
                        <w:rFonts w:hint="eastAsia" w:eastAsiaTheme="minorEastAsia"/>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default" w:ascii="Times New Roman" w:hAnsi="Times New Roman" w:eastAsia="仿宋_GB2312" w:cs="Times New Roman"/>
                        <w:sz w:val="28"/>
                        <w:szCs w:val="28"/>
                        <w:lang w:eastAsia="zh-CN"/>
                      </w:rPr>
                      <w:fldChar w:fldCharType="begin"/>
                    </w:r>
                    <w:r>
                      <w:rPr>
                        <w:rFonts w:hint="default" w:ascii="Times New Roman" w:hAnsi="Times New Roman" w:eastAsia="仿宋_GB2312" w:cs="Times New Roman"/>
                        <w:sz w:val="28"/>
                        <w:szCs w:val="28"/>
                        <w:lang w:eastAsia="zh-CN"/>
                      </w:rPr>
                      <w:instrText xml:space="preserve"> PAGE  \* MERGEFORMAT </w:instrText>
                    </w:r>
                    <w:r>
                      <w:rPr>
                        <w:rFonts w:hint="default" w:ascii="Times New Roman" w:hAnsi="Times New Roman" w:eastAsia="仿宋_GB2312" w:cs="Times New Roman"/>
                        <w:sz w:val="28"/>
                        <w:szCs w:val="28"/>
                        <w:lang w:eastAsia="zh-CN"/>
                      </w:rPr>
                      <w:fldChar w:fldCharType="separate"/>
                    </w:r>
                    <w:r>
                      <w:rPr>
                        <w:rFonts w:hint="default" w:ascii="Times New Roman" w:hAnsi="Times New Roman" w:eastAsia="仿宋_GB2312" w:cs="Times New Roman"/>
                        <w:sz w:val="28"/>
                        <w:szCs w:val="28"/>
                        <w:lang w:eastAsia="zh-CN"/>
                      </w:rPr>
                      <w:t>- 2 -</w:t>
                    </w:r>
                    <w:r>
                      <w:rPr>
                        <w:rFonts w:hint="default" w:ascii="Times New Roman" w:hAnsi="Times New Roman" w:eastAsia="仿宋_GB2312" w:cs="Times New Roman"/>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p>
                  <w:p>
                    <w:pPr>
                      <w:pStyle w:val="2"/>
                      <w:rPr>
                        <w:rFonts w:hint="eastAsia" w:eastAsiaTheme="minor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B508F"/>
    <w:multiLevelType w:val="singleLevel"/>
    <w:tmpl w:val="998B508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HorizontalSpacing w:val="22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70"/>
    <w:rsid w:val="0007147A"/>
    <w:rsid w:val="000F45B0"/>
    <w:rsid w:val="00152C16"/>
    <w:rsid w:val="001652A8"/>
    <w:rsid w:val="002356F5"/>
    <w:rsid w:val="003214E1"/>
    <w:rsid w:val="0037135A"/>
    <w:rsid w:val="003A438F"/>
    <w:rsid w:val="00432D34"/>
    <w:rsid w:val="0050768A"/>
    <w:rsid w:val="00710089"/>
    <w:rsid w:val="009207D1"/>
    <w:rsid w:val="00A93A98"/>
    <w:rsid w:val="00C35F2E"/>
    <w:rsid w:val="00C4362E"/>
    <w:rsid w:val="00D70A71"/>
    <w:rsid w:val="00D82F5A"/>
    <w:rsid w:val="00DF25E7"/>
    <w:rsid w:val="00E24929"/>
    <w:rsid w:val="00E53570"/>
    <w:rsid w:val="00EC4EA8"/>
    <w:rsid w:val="00F065F1"/>
    <w:rsid w:val="00F93C77"/>
    <w:rsid w:val="040F4E52"/>
    <w:rsid w:val="06D02CAB"/>
    <w:rsid w:val="07D24F40"/>
    <w:rsid w:val="0B0B09B5"/>
    <w:rsid w:val="0CAB5767"/>
    <w:rsid w:val="0CC46D55"/>
    <w:rsid w:val="0D7E769D"/>
    <w:rsid w:val="10310F79"/>
    <w:rsid w:val="10D80BA6"/>
    <w:rsid w:val="11D43FBD"/>
    <w:rsid w:val="12147B71"/>
    <w:rsid w:val="15A05A4E"/>
    <w:rsid w:val="15FF2D68"/>
    <w:rsid w:val="18B8532B"/>
    <w:rsid w:val="1A95475A"/>
    <w:rsid w:val="1AC67A18"/>
    <w:rsid w:val="1B026E18"/>
    <w:rsid w:val="1EC43A4D"/>
    <w:rsid w:val="1F351110"/>
    <w:rsid w:val="20AF4837"/>
    <w:rsid w:val="23AF5015"/>
    <w:rsid w:val="2406390A"/>
    <w:rsid w:val="271C4867"/>
    <w:rsid w:val="27FC5102"/>
    <w:rsid w:val="28DF7335"/>
    <w:rsid w:val="2A703F12"/>
    <w:rsid w:val="2E4D281C"/>
    <w:rsid w:val="2F592D83"/>
    <w:rsid w:val="36E90E8D"/>
    <w:rsid w:val="3820466C"/>
    <w:rsid w:val="395F22C4"/>
    <w:rsid w:val="3BB32633"/>
    <w:rsid w:val="3BE45E3D"/>
    <w:rsid w:val="3D3109A3"/>
    <w:rsid w:val="3D8F050D"/>
    <w:rsid w:val="3E7131E1"/>
    <w:rsid w:val="40F208E4"/>
    <w:rsid w:val="4105263E"/>
    <w:rsid w:val="41381A4B"/>
    <w:rsid w:val="43984995"/>
    <w:rsid w:val="46E21EE2"/>
    <w:rsid w:val="49E81486"/>
    <w:rsid w:val="4A80239A"/>
    <w:rsid w:val="4A906130"/>
    <w:rsid w:val="4B574E67"/>
    <w:rsid w:val="4CAB1F9D"/>
    <w:rsid w:val="4D9215A4"/>
    <w:rsid w:val="4FF65409"/>
    <w:rsid w:val="516327F9"/>
    <w:rsid w:val="53484490"/>
    <w:rsid w:val="57C72D4A"/>
    <w:rsid w:val="57DC4935"/>
    <w:rsid w:val="584A4F94"/>
    <w:rsid w:val="5B623201"/>
    <w:rsid w:val="5CED4EF3"/>
    <w:rsid w:val="6082519B"/>
    <w:rsid w:val="60C62985"/>
    <w:rsid w:val="61F85F74"/>
    <w:rsid w:val="62C07C5C"/>
    <w:rsid w:val="641D3F61"/>
    <w:rsid w:val="64FD47CA"/>
    <w:rsid w:val="680C60AA"/>
    <w:rsid w:val="686851E7"/>
    <w:rsid w:val="68BB1246"/>
    <w:rsid w:val="6B180ACD"/>
    <w:rsid w:val="6C764E79"/>
    <w:rsid w:val="6F191471"/>
    <w:rsid w:val="6F301A2A"/>
    <w:rsid w:val="6F327B9B"/>
    <w:rsid w:val="70406A97"/>
    <w:rsid w:val="70E20457"/>
    <w:rsid w:val="70FC3BEF"/>
    <w:rsid w:val="742A1506"/>
    <w:rsid w:val="74972EB7"/>
    <w:rsid w:val="75B6454F"/>
    <w:rsid w:val="75FA4AC5"/>
    <w:rsid w:val="768A5D63"/>
    <w:rsid w:val="76B864E6"/>
    <w:rsid w:val="778F16AA"/>
    <w:rsid w:val="7D535669"/>
    <w:rsid w:val="7D787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cs="Times New Roman"/>
      <w:kern w:val="0"/>
      <w:sz w:val="18"/>
      <w:szCs w:val="18"/>
    </w:rPr>
  </w:style>
  <w:style w:type="character" w:customStyle="1" w:styleId="7">
    <w:name w:val="页脚 Char"/>
    <w:basedOn w:val="5"/>
    <w:link w:val="2"/>
    <w:semiHidden/>
    <w:qFormat/>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16</Pages>
  <Words>1238</Words>
  <Characters>7058</Characters>
  <Lines>58</Lines>
  <Paragraphs>16</Paragraphs>
  <TotalTime>3</TotalTime>
  <ScaleCrop>false</ScaleCrop>
  <LinksUpToDate>false</LinksUpToDate>
  <CharactersWithSpaces>8280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2021-01-31T02:25:00Z</dcterms:created>
  <dc:creator>桑三博客</dc:creator>
  <cp:lastModifiedBy>Administrator</cp:lastModifiedBy>
  <dcterms:modified xsi:type="dcterms:W3CDTF">2021-03-15T02:49:36Z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